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84" w:rsidRPr="00F94584" w:rsidRDefault="00F94584" w:rsidP="00F94584">
      <w:pPr>
        <w:rPr>
          <w:rFonts w:ascii="Cambria" w:eastAsia="Calibri" w:hAnsi="Cambria" w:cs="Times New Roman"/>
          <w:sz w:val="24"/>
          <w:szCs w:val="24"/>
        </w:rPr>
      </w:pPr>
      <w:bookmarkStart w:id="0" w:name="_GoBack"/>
      <w:r w:rsidRPr="00F94584">
        <w:rPr>
          <w:rFonts w:ascii="Cambria" w:eastAsia="Calibri" w:hAnsi="Cambria" w:cs="Times New Roman"/>
          <w:sz w:val="24"/>
          <w:szCs w:val="24"/>
        </w:rPr>
        <w:t>L3kompetenzrastermuttersprachlichekompetenz</w:t>
      </w:r>
    </w:p>
    <w:bookmarkEnd w:id="0"/>
    <w:p w:rsidR="00F94584" w:rsidRDefault="00F94584" w:rsidP="00F94584">
      <w:pPr>
        <w:rPr>
          <w:rFonts w:ascii="Cambria" w:eastAsia="Calibri" w:hAnsi="Cambria" w:cs="Times New Roman"/>
          <w:b/>
          <w:sz w:val="24"/>
          <w:szCs w:val="24"/>
        </w:rPr>
      </w:pPr>
    </w:p>
    <w:p w:rsidR="00F94584" w:rsidRDefault="00F94584" w:rsidP="00F94584">
      <w:pPr>
        <w:rPr>
          <w:rFonts w:ascii="Cambria" w:eastAsia="Calibri" w:hAnsi="Cambria" w:cs="Times New Roman"/>
          <w:b/>
          <w:sz w:val="24"/>
          <w:szCs w:val="24"/>
        </w:rPr>
      </w:pPr>
    </w:p>
    <w:p w:rsidR="00F94584" w:rsidRPr="00F94584" w:rsidRDefault="00F94584" w:rsidP="00F94584">
      <w:pPr>
        <w:rPr>
          <w:rFonts w:ascii="Cambria" w:eastAsia="Calibri" w:hAnsi="Cambria" w:cs="Times New Roman"/>
          <w:i/>
          <w:sz w:val="24"/>
          <w:szCs w:val="24"/>
        </w:rPr>
      </w:pPr>
      <w:r w:rsidRPr="00F94584">
        <w:rPr>
          <w:rFonts w:ascii="Cambria" w:eastAsia="Calibri" w:hAnsi="Cambria" w:cs="Times New Roman"/>
          <w:b/>
          <w:sz w:val="24"/>
          <w:szCs w:val="24"/>
        </w:rPr>
        <w:t>Ich kann:</w:t>
      </w:r>
      <w:r w:rsidRPr="00F94584">
        <w:rPr>
          <w:rFonts w:ascii="Cambria" w:eastAsia="Calibri" w:hAnsi="Cambria" w:cs="Times New Roman"/>
          <w:b/>
          <w:sz w:val="24"/>
          <w:szCs w:val="24"/>
        </w:rPr>
        <w:tab/>
      </w:r>
      <w:r w:rsidRPr="00F94584">
        <w:rPr>
          <w:rFonts w:ascii="Cambria" w:eastAsia="Calibri" w:hAnsi="Cambria" w:cs="Times New Roman"/>
          <w:b/>
          <w:sz w:val="24"/>
          <w:szCs w:val="24"/>
        </w:rPr>
        <w:tab/>
      </w:r>
      <w:r w:rsidRPr="00F94584">
        <w:rPr>
          <w:rFonts w:ascii="Cambria" w:eastAsia="Calibri" w:hAnsi="Cambria" w:cs="Times New Roman"/>
          <w:b/>
          <w:sz w:val="24"/>
          <w:szCs w:val="24"/>
        </w:rPr>
        <w:tab/>
      </w:r>
      <w:r w:rsidRPr="00F94584">
        <w:rPr>
          <w:rFonts w:ascii="Cambria" w:eastAsia="Calibri" w:hAnsi="Cambria" w:cs="Times New Roman"/>
          <w:b/>
          <w:sz w:val="24"/>
          <w:szCs w:val="24"/>
        </w:rPr>
        <w:tab/>
      </w:r>
      <w:r w:rsidRPr="00F94584">
        <w:rPr>
          <w:rFonts w:ascii="Cambria" w:eastAsia="Calibri" w:hAnsi="Cambria" w:cs="Times New Roman"/>
          <w:b/>
          <w:sz w:val="24"/>
          <w:szCs w:val="24"/>
        </w:rPr>
        <w:tab/>
      </w:r>
      <w:r w:rsidRPr="00F94584">
        <w:rPr>
          <w:rFonts w:ascii="Cambria" w:eastAsia="Calibri" w:hAnsi="Cambria" w:cs="Times New Roman"/>
          <w:b/>
          <w:sz w:val="24"/>
          <w:szCs w:val="24"/>
        </w:rPr>
        <w:tab/>
      </w:r>
      <w:r w:rsidRPr="00F94584">
        <w:rPr>
          <w:rFonts w:ascii="Cambria" w:eastAsia="Calibri" w:hAnsi="Cambria" w:cs="Times New Roman"/>
          <w:b/>
          <w:sz w:val="24"/>
          <w:szCs w:val="24"/>
        </w:rPr>
        <w:tab/>
      </w:r>
      <w:r w:rsidRPr="00F94584">
        <w:rPr>
          <w:rFonts w:ascii="Cambria" w:eastAsia="Calibri" w:hAnsi="Cambria" w:cs="Times New Roman"/>
          <w:b/>
          <w:sz w:val="24"/>
          <w:szCs w:val="24"/>
        </w:rPr>
        <w:tab/>
      </w:r>
      <w:r w:rsidRPr="00F94584">
        <w:rPr>
          <w:rFonts w:ascii="Cambria" w:eastAsia="Calibri" w:hAnsi="Cambria" w:cs="Times New Roman"/>
          <w:b/>
          <w:sz w:val="24"/>
          <w:szCs w:val="24"/>
        </w:rPr>
        <w:tab/>
      </w:r>
      <w:r w:rsidRPr="00F94584">
        <w:rPr>
          <w:rFonts w:ascii="Cambria" w:eastAsia="Calibri" w:hAnsi="Cambria" w:cs="Times New Roman"/>
          <w:b/>
          <w:sz w:val="24"/>
          <w:szCs w:val="24"/>
        </w:rPr>
        <w:tab/>
      </w:r>
      <w:r w:rsidRPr="00F94584">
        <w:rPr>
          <w:rFonts w:ascii="Cambria" w:eastAsia="Calibri" w:hAnsi="Cambria" w:cs="Times New Roman"/>
          <w:b/>
          <w:sz w:val="24"/>
          <w:szCs w:val="24"/>
        </w:rPr>
        <w:tab/>
      </w:r>
      <w:r w:rsidRPr="00F94584">
        <w:rPr>
          <w:rFonts w:ascii="Cambria" w:eastAsia="Calibri" w:hAnsi="Cambria" w:cs="Times New Roman"/>
          <w:b/>
          <w:sz w:val="24"/>
          <w:szCs w:val="24"/>
        </w:rPr>
        <w:tab/>
      </w:r>
      <w:r w:rsidRPr="00F94584">
        <w:rPr>
          <w:rFonts w:ascii="Cambria" w:eastAsia="Calibri" w:hAnsi="Cambria" w:cs="Times New Roman"/>
          <w:b/>
          <w:sz w:val="24"/>
          <w:szCs w:val="24"/>
        </w:rPr>
        <w:tab/>
      </w:r>
      <w:r w:rsidRPr="00F94584">
        <w:rPr>
          <w:rFonts w:ascii="Cambria" w:eastAsia="Calibri" w:hAnsi="Cambria" w:cs="Times New Roman"/>
          <w:b/>
          <w:sz w:val="24"/>
          <w:szCs w:val="24"/>
        </w:rPr>
        <w:tab/>
      </w:r>
      <w:r w:rsidRPr="00F94584">
        <w:rPr>
          <w:rFonts w:ascii="Cambria" w:eastAsia="Calibri" w:hAnsi="Cambria" w:cs="Times New Roman"/>
          <w:b/>
          <w:sz w:val="24"/>
          <w:szCs w:val="24"/>
        </w:rPr>
        <w:tab/>
      </w:r>
      <w:r w:rsidRPr="00F94584">
        <w:rPr>
          <w:rFonts w:ascii="Cambria" w:eastAsia="Calibri" w:hAnsi="Cambria" w:cs="Times New Roman"/>
          <w:b/>
          <w:sz w:val="24"/>
          <w:szCs w:val="24"/>
        </w:rPr>
        <w:tab/>
      </w:r>
      <w:r w:rsidRPr="00F94584">
        <w:rPr>
          <w:rFonts w:ascii="Cambria" w:eastAsia="Calibri" w:hAnsi="Cambria" w:cs="Times New Roman"/>
          <w:i/>
          <w:sz w:val="24"/>
          <w:szCs w:val="24"/>
        </w:rPr>
        <w:t>Marianne Wilhelm</w:t>
      </w: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826"/>
        <w:gridCol w:w="2001"/>
        <w:gridCol w:w="2127"/>
        <w:gridCol w:w="2147"/>
        <w:gridCol w:w="2183"/>
      </w:tblGrid>
      <w:tr w:rsidR="00F94584" w:rsidRPr="00F94584" w:rsidTr="00F94584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b/>
                <w:sz w:val="24"/>
                <w:szCs w:val="24"/>
              </w:rPr>
            </w:pPr>
            <w:r w:rsidRPr="00F94584">
              <w:rPr>
                <w:rFonts w:cs="HelveticaNeueLT Std Med"/>
                <w:b/>
                <w:i/>
                <w:color w:val="000000"/>
                <w:sz w:val="24"/>
                <w:szCs w:val="24"/>
              </w:rPr>
              <w:t xml:space="preserve">Muttersprachliche Kompetenz: Deutsch (bzw. Deutsch als Zweitsprache) </w:t>
            </w:r>
            <w:proofErr w:type="spellStart"/>
            <w:r w:rsidRPr="00F94584">
              <w:rPr>
                <w:rFonts w:cs="HelveticaNeueLT Std Med"/>
                <w:b/>
                <w:i/>
                <w:color w:val="000000"/>
                <w:sz w:val="24"/>
                <w:szCs w:val="24"/>
              </w:rPr>
              <w:t>Lernraum</w:t>
            </w:r>
            <w:proofErr w:type="spellEnd"/>
            <w:r w:rsidRPr="00F94584">
              <w:rPr>
                <w:rFonts w:cs="HelveticaNeueLT Std Med"/>
                <w:b/>
                <w:i/>
                <w:color w:val="000000"/>
                <w:sz w:val="24"/>
                <w:szCs w:val="24"/>
              </w:rPr>
              <w:t xml:space="preserve"> 3</w:t>
            </w:r>
            <w:r w:rsidRPr="00F94584">
              <w:rPr>
                <w:rFonts w:cs="HelveticaNeueLT Std Med"/>
                <w:b/>
                <w:i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F94584" w:rsidRPr="00F94584" w:rsidTr="00F945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r w:rsidRPr="00F94584">
              <w:t>Kompetenzbereich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r w:rsidRPr="00F94584">
              <w:t>A1</w:t>
            </w:r>
          </w:p>
          <w:p w:rsidR="00F94584" w:rsidRPr="00F94584" w:rsidRDefault="00F94584" w:rsidP="00F94584">
            <w:r w:rsidRPr="00F94584">
              <w:t>Übergang</w:t>
            </w:r>
          </w:p>
          <w:p w:rsidR="00F94584" w:rsidRPr="00F94584" w:rsidRDefault="00F94584" w:rsidP="00F94584">
            <w:r w:rsidRPr="00F94584">
              <w:t xml:space="preserve">Standards 4. </w:t>
            </w:r>
            <w:proofErr w:type="spellStart"/>
            <w:r w:rsidRPr="00F94584">
              <w:t>SchSt</w:t>
            </w:r>
            <w:proofErr w:type="spellEnd"/>
            <w:r w:rsidRPr="00F94584"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r w:rsidRPr="00F94584">
              <w:t>A2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r w:rsidRPr="00F94584">
              <w:t>B1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r w:rsidRPr="00F94584">
              <w:t>B2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rFonts w:cs="HelveticaNeueLT Std Med"/>
                <w:b/>
                <w:i/>
                <w:color w:val="000000"/>
                <w:sz w:val="24"/>
                <w:szCs w:val="24"/>
              </w:rPr>
            </w:pPr>
            <w:r w:rsidRPr="00F94584">
              <w:t>C1</w:t>
            </w:r>
            <w:r w:rsidRPr="00F94584">
              <w:rPr>
                <w:rFonts w:cs="HelveticaNeueLT Std Med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F94584" w:rsidRPr="00F94584" w:rsidRDefault="00F94584" w:rsidP="00F94584">
            <w:pPr>
              <w:rPr>
                <w:b/>
              </w:rPr>
            </w:pPr>
            <w:r w:rsidRPr="00F94584">
              <w:rPr>
                <w:rFonts w:cs="HelveticaNeueLT Std Med"/>
                <w:b/>
                <w:i/>
              </w:rPr>
              <w:t xml:space="preserve">Standards 8. </w:t>
            </w:r>
            <w:proofErr w:type="spellStart"/>
            <w:r w:rsidRPr="00F94584">
              <w:rPr>
                <w:rFonts w:cs="HelveticaNeueLT Std Med"/>
                <w:b/>
                <w:i/>
              </w:rPr>
              <w:t>SchSt</w:t>
            </w:r>
            <w:proofErr w:type="spellEnd"/>
            <w:r w:rsidRPr="00F94584">
              <w:rPr>
                <w:rFonts w:cs="HelveticaNeueLT Std Med"/>
                <w:b/>
                <w:i/>
              </w:rPr>
              <w:t xml:space="preserve">.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r w:rsidRPr="00F94584">
              <w:t>C2</w:t>
            </w:r>
          </w:p>
          <w:p w:rsidR="00F94584" w:rsidRPr="00F94584" w:rsidRDefault="00F94584" w:rsidP="00F94584">
            <w:r w:rsidRPr="00F94584">
              <w:t>Erweiterung</w:t>
            </w:r>
            <w:r w:rsidRPr="00F94584">
              <w:rPr>
                <w:vertAlign w:val="superscript"/>
              </w:rPr>
              <w:footnoteReference w:id="2"/>
            </w:r>
            <w:r w:rsidRPr="00F94584">
              <w:t xml:space="preserve"> z.B.</w:t>
            </w:r>
          </w:p>
        </w:tc>
      </w:tr>
      <w:tr w:rsidR="00F94584" w:rsidRPr="00F94584" w:rsidTr="00F9458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b/>
              </w:rPr>
            </w:pPr>
            <w:r w:rsidRPr="00F94584">
              <w:rPr>
                <w:b/>
              </w:rPr>
              <w:t>Zuhören und Sprechen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Verständlich erzählen und anderen verstehend zuhören; in verschiedenen Situationen sprachlich angemessen handeln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das Hauptthema gesprochener Texte erkennen; wesentlichen Informationen gesprochener Texte verstehen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die grundlegenden Informationen gesprochener Texte mündlich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und schriftlich wiedergeben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die Redeabsicht gesprochener Texte erkennen;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stimmliche (Lautstärke, Betonung, Pause, Sprechtempo,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Stimmführung) und körpersprachliche (Mimik, Gestik) als Mittel der Kommunikation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erkennen und anwenden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Altersgemäße mündliche</w:t>
            </w:r>
          </w:p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Texte im direkten persönlichen</w:t>
            </w:r>
          </w:p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Kontakt oder über Medien</w:t>
            </w:r>
          </w:p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vermittelt verstehen</w:t>
            </w:r>
          </w:p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 xml:space="preserve">Gesprächen folgen und in sie situationsangepasst eingreifen 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</w:p>
        </w:tc>
      </w:tr>
      <w:tr w:rsidR="00F94584" w:rsidRPr="00F94584" w:rsidTr="00F94584">
        <w:tc>
          <w:tcPr>
            <w:tcW w:w="1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84" w:rsidRPr="00F94584" w:rsidRDefault="00F94584" w:rsidP="00F9458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in Gesprächen Techniken und Regeln anwenden;</w:t>
            </w:r>
            <w:r w:rsidRPr="00F94584">
              <w:rPr>
                <w:rFonts w:ascii="HelveticaNeueLT Std Med" w:hAnsi="HelveticaNeueLT Std Med" w:cs="HelveticaNeueLT Std Med"/>
                <w:color w:val="000000"/>
                <w:sz w:val="24"/>
                <w:szCs w:val="24"/>
              </w:rPr>
              <w:t xml:space="preserve"> 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Sprachfähigkeiten, an der Standardsprache orientiert sprechen; deutlich und ausdrucksvoll sprechen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grundlegende Gesprächsregeln einhalten, in Gesprächen auf Äußerungen inhaltlich und partnergerecht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eingehen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in standardisierten Kommunikationssituationen (Bitte, Beschwerde,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Entschuldigung, Vorstellungsgespräch, Diskussion) zielorientiert sprechen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die Sprechhaltungen Erzählen, Informieren, Argumentieren und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Appellieren einsetzen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Gespräche führen</w:t>
            </w:r>
          </w:p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in verschiedenen Kommunikationssituationen vorbereitet und unvorbereitet sprechen</w:t>
            </w:r>
          </w:p>
        </w:tc>
      </w:tr>
      <w:tr w:rsidR="00F94584" w:rsidRPr="00F94584" w:rsidTr="00F94584">
        <w:tc>
          <w:tcPr>
            <w:tcW w:w="1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84" w:rsidRPr="00F94584" w:rsidRDefault="00F94584" w:rsidP="00F9458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Informationen einholen und sie an andere weitergeben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artikuliert sprechen und die Standardsprache benutzen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stimmliche (Lautstärke, Betonung, Pause, Sprechtempo,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 xml:space="preserve">Stimmführung) und körpersprachliche (Mimik, Gestik) Mittel </w:t>
            </w:r>
            <w:r w:rsidRPr="00F94584">
              <w:rPr>
                <w:sz w:val="18"/>
                <w:szCs w:val="18"/>
              </w:rPr>
              <w:lastRenderedPageBreak/>
              <w:t>der Kommunikation in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Gesprächen und Präsentationen angemessen anwenden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lastRenderedPageBreak/>
              <w:t xml:space="preserve">in freier Rede und gestützt auf Notizen Ergebnisse und Inhalte sach- und adressatengerecht vortragen, Medien zur </w:t>
            </w:r>
            <w:r w:rsidRPr="00F94584">
              <w:rPr>
                <w:sz w:val="18"/>
                <w:szCs w:val="18"/>
              </w:rPr>
              <w:lastRenderedPageBreak/>
              <w:t>Unterstützung für mündliche Präsentationen nutzen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lastRenderedPageBreak/>
              <w:t>Inhalte mündlich präsentieren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i/>
                <w:sz w:val="18"/>
                <w:szCs w:val="18"/>
              </w:rPr>
              <w:t>u</w:t>
            </w:r>
            <w:r w:rsidRPr="00F94584">
              <w:rPr>
                <w:sz w:val="18"/>
                <w:szCs w:val="18"/>
              </w:rPr>
              <w:t xml:space="preserve">nterschiedliche Präsentationsformen anwenden </w:t>
            </w:r>
          </w:p>
          <w:p w:rsidR="00F94584" w:rsidRPr="00F94584" w:rsidRDefault="00F94584" w:rsidP="00F94584">
            <w:pPr>
              <w:rPr>
                <w:i/>
                <w:sz w:val="18"/>
                <w:szCs w:val="18"/>
              </w:rPr>
            </w:pPr>
          </w:p>
        </w:tc>
      </w:tr>
      <w:tr w:rsidR="00F94584" w:rsidRPr="00F94584" w:rsidTr="00F9458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b/>
              </w:rPr>
            </w:pPr>
            <w:r w:rsidRPr="00F94584">
              <w:rPr>
                <w:b/>
              </w:rPr>
              <w:lastRenderedPageBreak/>
              <w:t>Schreiben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Texte planen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Methoden der Stoffsammlung (z. B. Mindmap, Cluster) anwenden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die Textstruktur in Hinblick auf Textsorte und Schreibhaltung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festlegen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meinen sprachlichen Ausdruck an Schreibhaltung und Textsorte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anpassen, Textadressaten und Schreibsituation berücksichtigen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Texte planen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verschiedene Techniken der Ideensammlung kennen und gezielt anwenden; Textaufbau erarbeiten</w:t>
            </w:r>
          </w:p>
        </w:tc>
      </w:tr>
      <w:tr w:rsidR="00F94584" w:rsidRPr="00F94584" w:rsidTr="00F94584">
        <w:tc>
          <w:tcPr>
            <w:tcW w:w="1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84" w:rsidRPr="00F94584" w:rsidRDefault="00F94584" w:rsidP="00F9458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 xml:space="preserve">für das Verfassen von Texten entsprechende 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 xml:space="preserve">Schreibanlässe nutzen; Texte der Schreibabsicht entsprechend verfassen; 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 xml:space="preserve">Texte strukturiert und für Leserinnen bzw. Leser 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 xml:space="preserve">verständlich 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verfassen; beim Verfassen von Texten sprachliche Mittel bewusst einsetzen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beim Schreiben eigener Texte die grundlegenden Mittel des</w:t>
            </w:r>
            <w:r w:rsidRPr="00F94584">
              <w:rPr>
                <w:rFonts w:ascii="HelveticaNeueLTStd-Lt" w:hAnsi="HelveticaNeueLTStd-Lt" w:cs="HelveticaNeueLTStd-Lt"/>
                <w:sz w:val="17"/>
                <w:szCs w:val="17"/>
              </w:rPr>
              <w:t xml:space="preserve"> </w:t>
            </w:r>
            <w:r w:rsidRPr="00F94584">
              <w:rPr>
                <w:sz w:val="18"/>
                <w:szCs w:val="18"/>
              </w:rPr>
              <w:t>Erzählens (Orientierung, Konfliktaufbau, Konfliktlösung) anwenden;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Sachverhalte und Inhalte nachvollziehbar, logisch richtig und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 xml:space="preserve">zusammenhängend 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formulieren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altersgemäße und für ein Thema relevante Argumente und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Gegenargumente formulieren und sie sprachlich verknüpfen bzw. gegenüberstellen;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das Schreiben als Hilfsmittel für ihr eigenes Lernen einsetzen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 xml:space="preserve">(Zusammenfassung, 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Stichwortzettel ...)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formalisierte lineare Texte/nicht-lineare Texte verfassen (z. B.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Lebenslauf, Bewerbungsschreiben, Formulare ausfüllen);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 xml:space="preserve">unter Einhaltung wesentlicher Kommunikationsregeln an einer altersgemäßen medialen Kommunikation teilnehmen (z. B. E-Mail, 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Leserbrief ...)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 xml:space="preserve">Texte verfassen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durch spielerisch-schöpferisches, kreatives Schreiben die eigene Identität entwickeln</w:t>
            </w:r>
          </w:p>
          <w:p w:rsidR="00F94584" w:rsidRPr="00F94584" w:rsidRDefault="00F94584" w:rsidP="00F94584">
            <w:pPr>
              <w:rPr>
                <w:i/>
                <w:sz w:val="18"/>
                <w:szCs w:val="18"/>
              </w:rPr>
            </w:pPr>
          </w:p>
        </w:tc>
      </w:tr>
      <w:tr w:rsidR="00F94584" w:rsidRPr="00F94584" w:rsidTr="00F94584">
        <w:tc>
          <w:tcPr>
            <w:tcW w:w="1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84" w:rsidRPr="00F94584" w:rsidRDefault="00F94584" w:rsidP="00F9458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Texte überprüfen, überarbeiten und berichtigen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fremde und eigene Texte nach vorgegebenen Kriterien inhaltlich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optimieren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fremde und eigene Texte nach vorgegebenen Kriterien sprachlich und orthografisch optimieren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fremde und eigene Texte im Hinblick auf Erfordernisse der Textsorte optimieren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Texte überarbeiten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eigene Texte optimieren und dabei Schreibhaltung, Textsorte, Lesererwartungen, Verständlichkeit, Sprachrichtigkeit und Schreibrichtigkeit berücksichtigen</w:t>
            </w:r>
          </w:p>
        </w:tc>
      </w:tr>
      <w:tr w:rsidR="00F94584" w:rsidRPr="00F94584" w:rsidTr="00F9458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b/>
              </w:rPr>
            </w:pPr>
            <w:r w:rsidRPr="00F94584">
              <w:rPr>
                <w:b/>
              </w:rPr>
              <w:t>Sprachbewusst-sein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Sprachliche Verständigung klären;</w:t>
            </w:r>
            <w:r w:rsidRPr="00F94584">
              <w:rPr>
                <w:rFonts w:ascii="HelveticaNeueLT Std Med" w:hAnsi="HelveticaNeueLT Std Med" w:cs="HelveticaNeueLT Std Med"/>
                <w:color w:val="000000"/>
                <w:sz w:val="18"/>
                <w:szCs w:val="18"/>
              </w:rPr>
              <w:t xml:space="preserve"> </w:t>
            </w:r>
            <w:r w:rsidRPr="00F94584">
              <w:rPr>
                <w:sz w:val="18"/>
                <w:szCs w:val="18"/>
              </w:rPr>
              <w:t xml:space="preserve">Möglichkeiten der Wortbildung für sprachliche Einsichten nutzen; </w:t>
            </w:r>
            <w:r w:rsidRPr="00F94584">
              <w:rPr>
                <w:sz w:val="18"/>
                <w:szCs w:val="18"/>
              </w:rPr>
              <w:lastRenderedPageBreak/>
              <w:t>Gemeinsamkeiten und Unterschiede von Sprachen feststellen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lastRenderedPageBreak/>
              <w:t xml:space="preserve">die sprachlichen Mittel für den Textzusammenhang (Binde-,Ersatz- und Verweiswörter) und ihre Funktion </w:t>
            </w:r>
            <w:r w:rsidRPr="00F94584">
              <w:rPr>
                <w:sz w:val="18"/>
                <w:szCs w:val="18"/>
              </w:rPr>
              <w:lastRenderedPageBreak/>
              <w:t>erkennen;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Sätze durch Satzzeichen strukturieren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lastRenderedPageBreak/>
              <w:t>Satzbau und Satzbauelemente: Hauptsatz,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Gliedsatz, Satzglied, Satzgliedteil erkennen und variieren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lastRenderedPageBreak/>
              <w:t>Verbformen erkennen und sie funktional anwenden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Text- und Satzstrukturen kennen</w:t>
            </w:r>
          </w:p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und anwenden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Auswirkungen grammatisch-stilistischer Erscheinungen und semantischer Beziehungen nachvollziehen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</w:p>
        </w:tc>
      </w:tr>
      <w:tr w:rsidR="00F94584" w:rsidRPr="00F94584" w:rsidTr="00F94584">
        <w:tc>
          <w:tcPr>
            <w:tcW w:w="1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84" w:rsidRPr="00F94584" w:rsidRDefault="00F94584" w:rsidP="00F9458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Einsichten in die Funktionen von Wort und Satz verfügen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Wortarten erkennen und benennen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Wortarten und ihre wesentlichen Funktionen erkennen und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benennen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Grundregeln der Wortbildung (Ableitung und Zusammensetzung)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anwenden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Wortarten und Wortstrukturen</w:t>
            </w:r>
          </w:p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kennen und anwenden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i/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mich mit innerer und äußerer Mehrsprachigkeit auseinandersetzen</w:t>
            </w:r>
          </w:p>
        </w:tc>
      </w:tr>
      <w:tr w:rsidR="00F94584" w:rsidRPr="00F94584" w:rsidTr="00F94584">
        <w:tc>
          <w:tcPr>
            <w:tcW w:w="1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84" w:rsidRPr="00F94584" w:rsidRDefault="00F94584" w:rsidP="00F9458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Bedeutungsunter-schiede von Wörtern: Wortfelder, Wortfamilien,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Synonyme, Antonyme, Ober- und Unterbegriffe erkennen und benennen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die Bedeutung von grundlegenden idiomatischen Wendungen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(insbesondere von verbalen Phrasen) kennen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Sprachebenen unterscheiden (z. B. gesprochene und geschriebene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Sprache erkennen, Dialekt, Umgangssprache, Standardsprache) und an die kommunikative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Situation anpassen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über einen differenzierten</w:t>
            </w:r>
          </w:p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Wortschatz verfügen und</w:t>
            </w:r>
          </w:p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sprachliche Ausdrucksmittel</w:t>
            </w:r>
          </w:p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situationsgerecht anwenden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 xml:space="preserve">zu sprachkritischen Diskursen (feministische Sprachkritik, politisch korrekte Sprache) beitragen </w:t>
            </w:r>
          </w:p>
          <w:p w:rsidR="00F94584" w:rsidRPr="00F94584" w:rsidRDefault="00F94584" w:rsidP="00F94584">
            <w:pPr>
              <w:rPr>
                <w:i/>
                <w:sz w:val="18"/>
                <w:szCs w:val="18"/>
              </w:rPr>
            </w:pPr>
          </w:p>
        </w:tc>
      </w:tr>
      <w:tr w:rsidR="00F94584" w:rsidRPr="00F94584" w:rsidTr="00F94584">
        <w:tc>
          <w:tcPr>
            <w:tcW w:w="1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84" w:rsidRPr="00F94584" w:rsidRDefault="00F94584" w:rsidP="00F9458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einen begrenzten Wortschatz normgerecht schreiben;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 xml:space="preserve">Regelungen für normgerechtes Schreiben kennen und anwenden; für normgerechtes Schreiben Rechtschreibstrategien und Arbeitstechniken anwenden;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grundlegende Regeln der Dehnung, der Schärfung, des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Stammprinzips, der Groß- und Kleinschreibung beherrschen und diese beim Schreiben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anwenden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Arbeitshilfen zur Rechtschreibung (z. B. Wörterbuch) einsetzen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die Rechtschreibung des Gebrauchswortschatzes einschließlich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gängiger Fremdwörter beherrschen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über Rechtschreibbewusstsein</w:t>
            </w:r>
          </w:p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verfügen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 xml:space="preserve">eigene Rechtschreibschwächen erkennen und abbauen 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</w:p>
        </w:tc>
      </w:tr>
      <w:tr w:rsidR="00F94584" w:rsidRPr="00F94584" w:rsidTr="00F9458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b/>
              </w:rPr>
            </w:pPr>
            <w:r w:rsidRPr="00F94584">
              <w:rPr>
                <w:b/>
              </w:rPr>
              <w:t>Lesen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Die Lesemotivation bzw. das Leseinteresse festigen und vertiefen;</w:t>
            </w:r>
            <w:r w:rsidRPr="00F94584">
              <w:rPr>
                <w:rFonts w:ascii="HelveticaNeueLT Std Med" w:hAnsi="HelveticaNeueLT Std Med" w:cs="HelveticaNeueLT Std Med"/>
                <w:color w:val="000000"/>
                <w:sz w:val="24"/>
                <w:szCs w:val="24"/>
              </w:rPr>
              <w:t xml:space="preserve"> </w:t>
            </w:r>
            <w:r w:rsidRPr="00F94584">
              <w:rPr>
                <w:rFonts w:cs="HelveticaNeueLT Std Med"/>
                <w:color w:val="000000"/>
                <w:sz w:val="18"/>
                <w:szCs w:val="18"/>
              </w:rPr>
              <w:t>literarische Angebote und Medien aktiv nutzen;</w:t>
            </w:r>
            <w:r w:rsidRPr="00F94584">
              <w:rPr>
                <w:sz w:val="18"/>
                <w:szCs w:val="18"/>
              </w:rPr>
              <w:t xml:space="preserve"> über eine altersadäquate Lesefertigkeit und ein entsprechendes Leseverständnis verfügen; verschiedene </w:t>
            </w:r>
            <w:r w:rsidRPr="00F94584">
              <w:rPr>
                <w:sz w:val="18"/>
                <w:szCs w:val="18"/>
              </w:rPr>
              <w:lastRenderedPageBreak/>
              <w:t>Texte gestaltend oder handelnd umsetzen;</w:t>
            </w:r>
            <w:r w:rsidRPr="00F94584">
              <w:rPr>
                <w:rFonts w:ascii="HelveticaNeueLT Std Med" w:hAnsi="HelveticaNeueLT Std Med" w:cs="HelveticaNeueLT Std Med"/>
                <w:color w:val="000000"/>
                <w:sz w:val="18"/>
                <w:szCs w:val="18"/>
              </w:rPr>
              <w:t xml:space="preserve"> </w:t>
            </w:r>
            <w:r w:rsidRPr="00F94584">
              <w:rPr>
                <w:sz w:val="18"/>
                <w:szCs w:val="18"/>
              </w:rPr>
              <w:t>formale und sprachliche Gegebenheiten in Texten erkennen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lastRenderedPageBreak/>
              <w:t>das Hauptthema eines Textes/eines Textabschnittes erkennen,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die Gliederung eines Textes erkennen;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Textsignale (Überschrift, Zwischenüberschriften, Fettdruck,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 xml:space="preserve">Hervorhebungen, </w:t>
            </w:r>
            <w:r w:rsidRPr="00F94584">
              <w:rPr>
                <w:sz w:val="18"/>
                <w:szCs w:val="18"/>
              </w:rPr>
              <w:lastRenderedPageBreak/>
              <w:t>Absätze, Einrückungen, Gliederungszeichen) zum Textverständnis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nutzen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lastRenderedPageBreak/>
              <w:t>grundlegende nicht-fiktionale Textsorten in unterschiedlicher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medialer Form erkennen und ihre Textfunktion (Information, Nachricht, Meinung, Anleitung,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Vorschrift, Appell, Unterhaltung) erfassen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lastRenderedPageBreak/>
              <w:t>epische, lyrische und dramatische Texte unterscheiden und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grundlegende epische Kleinformen (Märchen, Sage, Fabel, Kurzgeschichte) und ihre wesentlichen Merkmale erkennen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ein allgemeines Verständnis</w:t>
            </w:r>
          </w:p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des Textes entwickeln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 xml:space="preserve">Textinhalt erfassen, </w:t>
            </w:r>
            <w:proofErr w:type="spellStart"/>
            <w:r w:rsidRPr="00F94584">
              <w:rPr>
                <w:sz w:val="18"/>
                <w:szCs w:val="18"/>
              </w:rPr>
              <w:t>Textsinn</w:t>
            </w:r>
            <w:proofErr w:type="spellEnd"/>
            <w:r w:rsidRPr="00F94584">
              <w:rPr>
                <w:sz w:val="18"/>
                <w:szCs w:val="18"/>
              </w:rPr>
              <w:t xml:space="preserve"> verstehen, den Text reflektieren und bewerten</w:t>
            </w:r>
          </w:p>
        </w:tc>
      </w:tr>
      <w:tr w:rsidR="00F94584" w:rsidRPr="00F94584" w:rsidTr="00F94584">
        <w:tc>
          <w:tcPr>
            <w:tcW w:w="1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84" w:rsidRPr="00F94584" w:rsidRDefault="00F94584" w:rsidP="00F9458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den Inhalt von Texten mit Hilfe von Arbeitstechniken und Lesestrategien erschließen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 xml:space="preserve">zentrale und detaillierte Informationen in unterschiedlichen Texten und Textabschnitten finden; 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Informationen aus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Tabellen, Schaubildern und Bild-Text-Kombinationen ermitteln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Wortbedeutungen mit Hilfe von (elektronischen) Nachschlagewerken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klären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gezielt Informationen in unterschiedlichen Medien aufsuchen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und insbesondere die Internetrecherche und Benützung von Nachschlagewerken beherrschen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explizite Informationen</w:t>
            </w:r>
          </w:p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ermitteln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wichtige und unwichtige Informationen unterscheiden, Informationen themenorientiert entnehmen und verknüpfen</w:t>
            </w:r>
          </w:p>
        </w:tc>
      </w:tr>
      <w:tr w:rsidR="00F94584" w:rsidRPr="00F94584" w:rsidTr="00F94584">
        <w:tc>
          <w:tcPr>
            <w:tcW w:w="1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84" w:rsidRPr="00F94584" w:rsidRDefault="00F94584" w:rsidP="00F9458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das Textverständnis klären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Informationen aus unterschiedlichen Texten und Medien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vergleichen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durch das Herstellen von Bezügen zwischen Textstellen die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Bedeutung von Wörtern und Phrasen aus dem Kontext ableiten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zwischen Information, Unterhaltung und Wertung in Printtexten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und anderen Medien unterscheiden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eine textbezogene Interpretation</w:t>
            </w:r>
          </w:p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entwickeln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verschiedene Standpunkte zu einem Thema erkennen (z.B. Textvergleich)</w:t>
            </w:r>
          </w:p>
        </w:tc>
      </w:tr>
      <w:tr w:rsidR="00F94584" w:rsidRPr="00F94584" w:rsidTr="00F94584">
        <w:tc>
          <w:tcPr>
            <w:tcW w:w="1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84" w:rsidRPr="00F94584" w:rsidRDefault="00F94584" w:rsidP="00F9458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über den Sinn von Texten sprechen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Intentionen und vermutliche Wirkungen von Texten reflektieren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Intentionen und vermutliche Wirkungen von Medienangeboten reflektieren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Eigenschaften, Verhaltensweisen und Handlungsmotive von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>Figuren in altersgemäßen literarischen Texten reflektieren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84" w:rsidRPr="00F94584" w:rsidRDefault="00F94584" w:rsidP="00F94584">
            <w:pPr>
              <w:rPr>
                <w:b/>
                <w:i/>
                <w:sz w:val="18"/>
                <w:szCs w:val="18"/>
              </w:rPr>
            </w:pPr>
            <w:r w:rsidRPr="00F94584">
              <w:rPr>
                <w:b/>
                <w:i/>
                <w:sz w:val="18"/>
                <w:szCs w:val="18"/>
              </w:rPr>
              <w:t>den Inhalt des Textes reflektieren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84" w:rsidRPr="00F94584" w:rsidRDefault="00F94584" w:rsidP="00F94584">
            <w:pPr>
              <w:rPr>
                <w:sz w:val="18"/>
                <w:szCs w:val="18"/>
              </w:rPr>
            </w:pPr>
            <w:r w:rsidRPr="00F94584">
              <w:rPr>
                <w:sz w:val="18"/>
                <w:szCs w:val="18"/>
              </w:rPr>
              <w:t xml:space="preserve">Mittel und Wirkungen schriftlicher Texte und verschiedener Text-Bild-Kombinationen vergleichen </w:t>
            </w:r>
          </w:p>
          <w:p w:rsidR="00F94584" w:rsidRPr="00F94584" w:rsidRDefault="00F94584" w:rsidP="00F94584">
            <w:pPr>
              <w:rPr>
                <w:sz w:val="18"/>
                <w:szCs w:val="18"/>
              </w:rPr>
            </w:pPr>
          </w:p>
        </w:tc>
      </w:tr>
    </w:tbl>
    <w:p w:rsidR="00F94584" w:rsidRPr="00F94584" w:rsidRDefault="00F94584" w:rsidP="00F94584">
      <w:pPr>
        <w:rPr>
          <w:rFonts w:ascii="Cambria" w:eastAsia="Calibri" w:hAnsi="Cambria" w:cs="Times New Roman"/>
        </w:rPr>
      </w:pPr>
    </w:p>
    <w:p w:rsidR="00F94584" w:rsidRPr="00F94584" w:rsidRDefault="00F94584" w:rsidP="00F94584">
      <w:pPr>
        <w:rPr>
          <w:rFonts w:ascii="Cambria" w:eastAsia="Calibri" w:hAnsi="Cambria" w:cs="Times New Roman"/>
        </w:rPr>
      </w:pPr>
    </w:p>
    <w:p w:rsidR="00F94584" w:rsidRPr="00F94584" w:rsidRDefault="00F94584" w:rsidP="00F94584">
      <w:pPr>
        <w:rPr>
          <w:rFonts w:ascii="Cambria" w:eastAsia="Calibri" w:hAnsi="Cambria" w:cs="Times New Roman"/>
        </w:rPr>
      </w:pPr>
    </w:p>
    <w:p w:rsidR="00E97B38" w:rsidRDefault="00E97B38"/>
    <w:sectPr w:rsidR="00E97B38" w:rsidSect="00F9458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82" w:rsidRDefault="00470082" w:rsidP="00F94584">
      <w:r>
        <w:separator/>
      </w:r>
    </w:p>
  </w:endnote>
  <w:endnote w:type="continuationSeparator" w:id="0">
    <w:p w:rsidR="00470082" w:rsidRDefault="00470082" w:rsidP="00F9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82" w:rsidRDefault="00470082" w:rsidP="00F94584">
      <w:r>
        <w:separator/>
      </w:r>
    </w:p>
  </w:footnote>
  <w:footnote w:type="continuationSeparator" w:id="0">
    <w:p w:rsidR="00470082" w:rsidRDefault="00470082" w:rsidP="00F94584">
      <w:r>
        <w:continuationSeparator/>
      </w:r>
    </w:p>
  </w:footnote>
  <w:footnote w:id="1">
    <w:p w:rsidR="00F94584" w:rsidRDefault="00F94584" w:rsidP="00F94584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hyperlink r:id="rId1" w:history="1">
        <w:r>
          <w:rPr>
            <w:rStyle w:val="Hyperlink"/>
          </w:rPr>
          <w:t>https://www.bifie.at/node/325</w:t>
        </w:r>
      </w:hyperlink>
      <w:r>
        <w:rPr>
          <w:iCs/>
        </w:rPr>
        <w:t xml:space="preserve"> (2.6.2012) siehe auch </w:t>
      </w:r>
      <w:hyperlink r:id="rId2" w:history="1">
        <w:r>
          <w:rPr>
            <w:rStyle w:val="Hyperlink"/>
            <w:iCs/>
          </w:rPr>
          <w:t>http://www.individualisierung.org/_neu/kompetenzraster/deutschKORA8.pdf</w:t>
        </w:r>
      </w:hyperlink>
      <w:r>
        <w:rPr>
          <w:iCs/>
        </w:rPr>
        <w:t xml:space="preserve"> </w:t>
      </w:r>
    </w:p>
  </w:footnote>
  <w:footnote w:id="2">
    <w:p w:rsidR="00F94584" w:rsidRDefault="00F94584" w:rsidP="00F94584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hyperlink r:id="rId3" w:history="1">
        <w:r>
          <w:rPr>
            <w:rStyle w:val="Hyperlink"/>
          </w:rPr>
          <w:t>http://www.bmukk.gv.at/medienpool/11853/lp_neu_ahs_01.pdf</w:t>
        </w:r>
      </w:hyperlink>
      <w:r>
        <w:t xml:space="preserve">  (2.6.2012)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84"/>
    <w:rsid w:val="00470082"/>
    <w:rsid w:val="00751AFD"/>
    <w:rsid w:val="00E97B38"/>
    <w:rsid w:val="00F9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F94584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4584"/>
    <w:rPr>
      <w:rFonts w:ascii="Cambria" w:eastAsia="Calibri" w:hAnsi="Cambria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4584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F94584"/>
    <w:rPr>
      <w:vertAlign w:val="superscript"/>
    </w:rPr>
  </w:style>
  <w:style w:type="table" w:styleId="Tabellenraster">
    <w:name w:val="Table Grid"/>
    <w:basedOn w:val="NormaleTabelle"/>
    <w:uiPriority w:val="59"/>
    <w:rsid w:val="00F94584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F94584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4584"/>
    <w:rPr>
      <w:rFonts w:ascii="Cambria" w:eastAsia="Calibri" w:hAnsi="Cambria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4584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F94584"/>
    <w:rPr>
      <w:vertAlign w:val="superscript"/>
    </w:rPr>
  </w:style>
  <w:style w:type="table" w:styleId="Tabellenraster">
    <w:name w:val="Table Grid"/>
    <w:basedOn w:val="NormaleTabelle"/>
    <w:uiPriority w:val="59"/>
    <w:rsid w:val="00F94584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mukk.gv.at/medienpool/11853/lp_neu_ahs_01.pdf" TargetMode="External"/><Relationship Id="rId2" Type="http://schemas.openxmlformats.org/officeDocument/2006/relationships/hyperlink" Target="http://www.individualisierung.org/_neu/kompetenzraster/deutschKORA8.pdf" TargetMode="External"/><Relationship Id="rId1" Type="http://schemas.openxmlformats.org/officeDocument/2006/relationships/hyperlink" Target="https://www.bifie.at/node/325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1</cp:revision>
  <dcterms:created xsi:type="dcterms:W3CDTF">2013-01-02T20:23:00Z</dcterms:created>
  <dcterms:modified xsi:type="dcterms:W3CDTF">2013-01-02T20:25:00Z</dcterms:modified>
</cp:coreProperties>
</file>