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38" w:rsidRDefault="009819AC">
      <w:r>
        <w:t>L2 Modell Mathematische K</w:t>
      </w:r>
      <w:r w:rsidR="006C0516">
        <w:t>ompetenz</w:t>
      </w:r>
    </w:p>
    <w:p w:rsidR="009819AC" w:rsidRDefault="009819AC"/>
    <w:p w:rsidR="009819AC" w:rsidRDefault="009819AC"/>
    <w:p w:rsidR="009819AC" w:rsidRDefault="009819AC"/>
    <w:p w:rsidR="009819AC" w:rsidRDefault="009819AC"/>
    <w:p w:rsidR="009819AC" w:rsidRDefault="009819AC"/>
    <w:p w:rsidR="009819AC" w:rsidRDefault="009819AC" w:rsidP="009819AC">
      <w:pPr>
        <w:jc w:val="center"/>
      </w:pPr>
      <w:r>
        <w:rPr>
          <w:b/>
          <w:bCs/>
          <w:noProof/>
          <w:lang w:eastAsia="de-AT"/>
        </w:rPr>
        <w:drawing>
          <wp:inline distT="0" distB="0" distL="0" distR="0">
            <wp:extent cx="2971800" cy="2190750"/>
            <wp:effectExtent l="0" t="0" r="0" b="0"/>
            <wp:docPr id="1" name="Grafik 1" descr="https://www.bifie.at/public/pix/2_BiSt_Ueberpr_Rueckm_150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fie.at/public/pix/2_BiSt_Ueberpr_Rueckm_150_h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2217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4A0" w:firstRow="1" w:lastRow="0" w:firstColumn="1" w:lastColumn="0" w:noHBand="0" w:noVBand="1"/>
      </w:tblPr>
      <w:tblGrid>
        <w:gridCol w:w="4072"/>
        <w:gridCol w:w="4071"/>
      </w:tblGrid>
      <w:tr w:rsidR="009819AC" w:rsidTr="009819AC">
        <w:trPr>
          <w:trHeight w:val="257"/>
          <w:jc w:val="center"/>
        </w:trPr>
        <w:tc>
          <w:tcPr>
            <w:tcW w:w="4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CCB0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19AC" w:rsidRDefault="009819AC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Allgemeine Kompetenzen</w:t>
            </w:r>
          </w:p>
        </w:tc>
        <w:tc>
          <w:tcPr>
            <w:tcW w:w="4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CCB0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19AC" w:rsidRDefault="009819AC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Inhaltliche Kompetenzen</w:t>
            </w:r>
          </w:p>
        </w:tc>
      </w:tr>
      <w:tr w:rsidR="009819AC" w:rsidTr="009819AC">
        <w:trPr>
          <w:trHeight w:val="252"/>
          <w:jc w:val="center"/>
        </w:trPr>
        <w:tc>
          <w:tcPr>
            <w:tcW w:w="4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19AC" w:rsidRDefault="009819AC">
            <w:pPr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t>AK 1: Modellieren</w:t>
            </w:r>
          </w:p>
        </w:tc>
        <w:tc>
          <w:tcPr>
            <w:tcW w:w="4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19AC" w:rsidRDefault="009819AC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  <w:r>
              <w:t>IK 1: Arbeiten mit Zahlen</w:t>
            </w:r>
          </w:p>
        </w:tc>
      </w:tr>
      <w:tr w:rsidR="009819AC" w:rsidTr="009819AC">
        <w:trPr>
          <w:trHeight w:val="257"/>
          <w:jc w:val="center"/>
        </w:trPr>
        <w:tc>
          <w:tcPr>
            <w:tcW w:w="4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19AC" w:rsidRDefault="009819AC">
            <w:pPr>
              <w:numPr>
                <w:ilvl w:val="0"/>
                <w:numId w:val="3"/>
              </w:numPr>
              <w:spacing w:after="200" w:line="276" w:lineRule="auto"/>
              <w:jc w:val="center"/>
            </w:pPr>
            <w:r>
              <w:t>AK 2: Operieren</w:t>
            </w:r>
          </w:p>
        </w:tc>
        <w:tc>
          <w:tcPr>
            <w:tcW w:w="4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19AC" w:rsidRDefault="009819AC">
            <w:pPr>
              <w:numPr>
                <w:ilvl w:val="0"/>
                <w:numId w:val="4"/>
              </w:numPr>
              <w:spacing w:after="200" w:line="276" w:lineRule="auto"/>
              <w:jc w:val="center"/>
            </w:pPr>
            <w:r>
              <w:t>IK 2: Arbeiten mit Operationen</w:t>
            </w:r>
          </w:p>
        </w:tc>
      </w:tr>
      <w:tr w:rsidR="009819AC" w:rsidTr="009819AC">
        <w:trPr>
          <w:trHeight w:val="257"/>
          <w:jc w:val="center"/>
        </w:trPr>
        <w:tc>
          <w:tcPr>
            <w:tcW w:w="4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19AC" w:rsidRDefault="009819AC">
            <w:pPr>
              <w:numPr>
                <w:ilvl w:val="0"/>
                <w:numId w:val="5"/>
              </w:numPr>
              <w:spacing w:after="200" w:line="276" w:lineRule="auto"/>
              <w:jc w:val="center"/>
            </w:pPr>
            <w:r>
              <w:t>AK 3: Kommunizieren</w:t>
            </w:r>
          </w:p>
        </w:tc>
        <w:tc>
          <w:tcPr>
            <w:tcW w:w="4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19AC" w:rsidRDefault="009819AC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  <w:r>
              <w:t>IK 3: Arbeiten mit Größen</w:t>
            </w:r>
          </w:p>
        </w:tc>
      </w:tr>
      <w:tr w:rsidR="009819AC" w:rsidTr="009819AC">
        <w:trPr>
          <w:trHeight w:val="257"/>
          <w:jc w:val="center"/>
        </w:trPr>
        <w:tc>
          <w:tcPr>
            <w:tcW w:w="4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19AC" w:rsidRDefault="009819AC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  <w:r>
              <w:t>AK 4: Problemlösen</w:t>
            </w:r>
          </w:p>
        </w:tc>
        <w:tc>
          <w:tcPr>
            <w:tcW w:w="4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19AC" w:rsidRDefault="009819AC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  <w:r>
              <w:t>IK 4: Arbeiten mit Ebene und Raum</w:t>
            </w:r>
          </w:p>
        </w:tc>
      </w:tr>
    </w:tbl>
    <w:p w:rsidR="009819AC" w:rsidRDefault="009819AC" w:rsidP="009819AC">
      <w:pPr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bCs/>
        </w:rPr>
        <w:t>Kompetenzmodell Mathematik 4. Schulstufe</w:t>
      </w:r>
      <w:r>
        <w:rPr>
          <w:rStyle w:val="Funotenzeichen"/>
          <w:b/>
          <w:bCs/>
        </w:rPr>
        <w:footnoteReference w:id="1"/>
      </w:r>
    </w:p>
    <w:p w:rsidR="009819AC" w:rsidRDefault="009819AC"/>
    <w:sectPr w:rsidR="009819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4B" w:rsidRDefault="0071034B" w:rsidP="009819AC">
      <w:r>
        <w:separator/>
      </w:r>
    </w:p>
  </w:endnote>
  <w:endnote w:type="continuationSeparator" w:id="0">
    <w:p w:rsidR="0071034B" w:rsidRDefault="0071034B" w:rsidP="0098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4B" w:rsidRDefault="0071034B" w:rsidP="009819AC">
      <w:r>
        <w:separator/>
      </w:r>
    </w:p>
  </w:footnote>
  <w:footnote w:type="continuationSeparator" w:id="0">
    <w:p w:rsidR="0071034B" w:rsidRDefault="0071034B" w:rsidP="009819AC">
      <w:r>
        <w:continuationSeparator/>
      </w:r>
    </w:p>
  </w:footnote>
  <w:footnote w:id="1">
    <w:p w:rsidR="009819AC" w:rsidRDefault="009819AC" w:rsidP="009819AC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rPr>
          <w:lang w:val="en-GB"/>
        </w:rPr>
        <w:t xml:space="preserve"> </w:t>
      </w:r>
      <w:proofErr w:type="spellStart"/>
      <w:r>
        <w:rPr>
          <w:smallCaps/>
          <w:lang w:val="en-GB"/>
        </w:rPr>
        <w:t>Bifie</w:t>
      </w:r>
      <w:proofErr w:type="spellEnd"/>
      <w:r>
        <w:rPr>
          <w:smallCaps/>
          <w:lang w:val="en-GB"/>
        </w:rPr>
        <w:t xml:space="preserve">: </w:t>
      </w:r>
      <w:hyperlink r:id="rId1" w:history="1">
        <w:r>
          <w:rPr>
            <w:rStyle w:val="Hyperlink"/>
            <w:color w:val="auto"/>
            <w:lang w:val="en-GB"/>
          </w:rPr>
          <w:t>https://www.bifie.at/node/49</w:t>
        </w:r>
      </w:hyperlink>
      <w:r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25D"/>
    <w:multiLevelType w:val="multilevel"/>
    <w:tmpl w:val="3108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70BA6"/>
    <w:multiLevelType w:val="multilevel"/>
    <w:tmpl w:val="393A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829E7"/>
    <w:multiLevelType w:val="multilevel"/>
    <w:tmpl w:val="5618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471D56"/>
    <w:multiLevelType w:val="multilevel"/>
    <w:tmpl w:val="29F6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F84783"/>
    <w:multiLevelType w:val="multilevel"/>
    <w:tmpl w:val="810C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CC6384"/>
    <w:multiLevelType w:val="multilevel"/>
    <w:tmpl w:val="F8B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2579E2"/>
    <w:multiLevelType w:val="multilevel"/>
    <w:tmpl w:val="6EC6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FE09CF"/>
    <w:multiLevelType w:val="multilevel"/>
    <w:tmpl w:val="1892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16"/>
    <w:rsid w:val="006C0516"/>
    <w:rsid w:val="0071034B"/>
    <w:rsid w:val="00751AFD"/>
    <w:rsid w:val="009819AC"/>
    <w:rsid w:val="00E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uiPriority w:val="99"/>
    <w:semiHidden/>
    <w:unhideWhenUsed/>
    <w:rsid w:val="009819AC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19AC"/>
    <w:pPr>
      <w:spacing w:after="200" w:line="276" w:lineRule="auto"/>
    </w:pPr>
    <w:rPr>
      <w:rFonts w:ascii="Cambria" w:eastAsia="Times New Roman" w:hAnsi="Cambria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19AC"/>
    <w:rPr>
      <w:rFonts w:ascii="Cambria" w:eastAsia="Times New Roman" w:hAnsi="Cambria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unhideWhenUsed/>
    <w:rsid w:val="009819A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uiPriority w:val="99"/>
    <w:semiHidden/>
    <w:unhideWhenUsed/>
    <w:rsid w:val="009819AC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19AC"/>
    <w:pPr>
      <w:spacing w:after="200" w:line="276" w:lineRule="auto"/>
    </w:pPr>
    <w:rPr>
      <w:rFonts w:ascii="Cambria" w:eastAsia="Times New Roman" w:hAnsi="Cambria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19AC"/>
    <w:rPr>
      <w:rFonts w:ascii="Cambria" w:eastAsia="Times New Roman" w:hAnsi="Cambria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unhideWhenUsed/>
    <w:rsid w:val="009819A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bifie.at/public/pix/2_BiSt_Ueberpr_Rueckm_150_h.pn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fie.at/node/4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2013-01-02T18:53:00Z</dcterms:created>
  <dcterms:modified xsi:type="dcterms:W3CDTF">2013-01-02T19:45:00Z</dcterms:modified>
</cp:coreProperties>
</file>