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338" w:rsidRDefault="00790862" w:rsidP="00620338">
      <w:pPr>
        <w:rPr>
          <w:rFonts w:ascii="Cambria" w:eastAsia="Calibri" w:hAnsi="Cambria" w:cs="Times New Roman"/>
          <w:b/>
          <w:sz w:val="24"/>
          <w:szCs w:val="24"/>
        </w:rPr>
      </w:pPr>
      <w:r>
        <w:rPr>
          <w:rFonts w:ascii="Cambria" w:eastAsia="Calibri" w:hAnsi="Cambria" w:cs="Times New Roman"/>
          <w:b/>
          <w:sz w:val="24"/>
          <w:szCs w:val="24"/>
        </w:rPr>
        <w:t>L1 K</w:t>
      </w:r>
      <w:r w:rsidR="00620338">
        <w:rPr>
          <w:rFonts w:ascii="Cambria" w:eastAsia="Calibri" w:hAnsi="Cambria" w:cs="Times New Roman"/>
          <w:b/>
          <w:sz w:val="24"/>
          <w:szCs w:val="24"/>
        </w:rPr>
        <w:t>ompetenzraster</w:t>
      </w:r>
      <w:r>
        <w:rPr>
          <w:rFonts w:ascii="Cambria" w:eastAsia="Calibri" w:hAnsi="Cambria" w:cs="Times New Roman"/>
          <w:b/>
          <w:sz w:val="24"/>
          <w:szCs w:val="24"/>
        </w:rPr>
        <w:t xml:space="preserve"> </w:t>
      </w:r>
      <w:r w:rsidR="00620338">
        <w:rPr>
          <w:rFonts w:ascii="Cambria" w:eastAsia="Calibri" w:hAnsi="Cambria" w:cs="Times New Roman"/>
          <w:b/>
          <w:sz w:val="24"/>
          <w:szCs w:val="24"/>
        </w:rPr>
        <w:t>letztes</w:t>
      </w:r>
      <w:r>
        <w:rPr>
          <w:rFonts w:ascii="Cambria" w:eastAsia="Calibri" w:hAnsi="Cambria" w:cs="Times New Roman"/>
          <w:b/>
          <w:sz w:val="24"/>
          <w:szCs w:val="24"/>
        </w:rPr>
        <w:t xml:space="preserve"> K</w:t>
      </w:r>
      <w:bookmarkStart w:id="0" w:name="_GoBack"/>
      <w:bookmarkEnd w:id="0"/>
      <w:r w:rsidR="00620338">
        <w:rPr>
          <w:rFonts w:ascii="Cambria" w:eastAsia="Calibri" w:hAnsi="Cambria" w:cs="Times New Roman"/>
          <w:b/>
          <w:sz w:val="24"/>
          <w:szCs w:val="24"/>
        </w:rPr>
        <w:t>indergartenjahr</w:t>
      </w:r>
    </w:p>
    <w:p w:rsidR="00620338" w:rsidRDefault="00620338" w:rsidP="00620338">
      <w:pPr>
        <w:rPr>
          <w:rFonts w:ascii="Cambria" w:eastAsia="Calibri" w:hAnsi="Cambria" w:cs="Times New Roman"/>
          <w:b/>
          <w:sz w:val="24"/>
          <w:szCs w:val="24"/>
        </w:rPr>
      </w:pPr>
    </w:p>
    <w:p w:rsidR="00620338" w:rsidRDefault="00620338" w:rsidP="00620338">
      <w:pPr>
        <w:rPr>
          <w:rFonts w:ascii="Cambria" w:eastAsia="Calibri" w:hAnsi="Cambria" w:cs="Times New Roman"/>
          <w:b/>
          <w:sz w:val="24"/>
          <w:szCs w:val="24"/>
        </w:rPr>
      </w:pPr>
    </w:p>
    <w:p w:rsidR="00620338" w:rsidRPr="00620338" w:rsidRDefault="00620338" w:rsidP="00620338">
      <w:pPr>
        <w:rPr>
          <w:rFonts w:ascii="Cambria" w:eastAsia="Calibri" w:hAnsi="Cambria" w:cs="Times New Roman"/>
          <w:b/>
          <w:sz w:val="24"/>
          <w:szCs w:val="24"/>
        </w:rPr>
      </w:pPr>
      <w:r w:rsidRPr="00620338">
        <w:rPr>
          <w:rFonts w:ascii="Cambria" w:eastAsia="Calibri" w:hAnsi="Cambria" w:cs="Times New Roman"/>
          <w:b/>
          <w:sz w:val="24"/>
          <w:szCs w:val="24"/>
        </w:rPr>
        <w:t xml:space="preserve">Ich kann </w:t>
      </w:r>
      <w:r w:rsidRPr="00620338">
        <w:rPr>
          <w:rFonts w:ascii="Cambria" w:eastAsia="Calibri" w:hAnsi="Cambria" w:cs="Times New Roman"/>
          <w:b/>
          <w:sz w:val="24"/>
          <w:szCs w:val="24"/>
        </w:rPr>
        <w:tab/>
      </w:r>
      <w:r w:rsidRPr="00620338">
        <w:rPr>
          <w:rFonts w:ascii="Cambria" w:eastAsia="Calibri" w:hAnsi="Cambria" w:cs="Times New Roman"/>
          <w:b/>
          <w:sz w:val="24"/>
          <w:szCs w:val="24"/>
        </w:rPr>
        <w:tab/>
      </w:r>
      <w:r w:rsidRPr="00620338">
        <w:rPr>
          <w:rFonts w:ascii="Cambria" w:eastAsia="Calibri" w:hAnsi="Cambria" w:cs="Times New Roman"/>
          <w:b/>
          <w:sz w:val="24"/>
          <w:szCs w:val="24"/>
        </w:rPr>
        <w:tab/>
      </w:r>
      <w:r w:rsidRPr="00620338">
        <w:rPr>
          <w:rFonts w:ascii="Cambria" w:eastAsia="Calibri" w:hAnsi="Cambria" w:cs="Times New Roman"/>
          <w:b/>
          <w:sz w:val="24"/>
          <w:szCs w:val="24"/>
        </w:rPr>
        <w:tab/>
      </w:r>
      <w:r w:rsidRPr="00620338">
        <w:rPr>
          <w:rFonts w:ascii="Cambria" w:eastAsia="Calibri" w:hAnsi="Cambria" w:cs="Times New Roman"/>
          <w:b/>
          <w:sz w:val="24"/>
          <w:szCs w:val="24"/>
        </w:rPr>
        <w:tab/>
      </w:r>
      <w:r w:rsidRPr="00620338">
        <w:rPr>
          <w:rFonts w:ascii="Cambria" w:eastAsia="Calibri" w:hAnsi="Cambria" w:cs="Times New Roman"/>
          <w:b/>
          <w:sz w:val="24"/>
          <w:szCs w:val="24"/>
        </w:rPr>
        <w:tab/>
      </w:r>
      <w:r w:rsidRPr="00620338">
        <w:rPr>
          <w:rFonts w:ascii="Cambria" w:eastAsia="Calibri" w:hAnsi="Cambria" w:cs="Times New Roman"/>
          <w:b/>
          <w:sz w:val="24"/>
          <w:szCs w:val="24"/>
        </w:rPr>
        <w:tab/>
      </w:r>
      <w:r w:rsidRPr="00620338">
        <w:rPr>
          <w:rFonts w:ascii="Cambria" w:eastAsia="Calibri" w:hAnsi="Cambria" w:cs="Times New Roman"/>
          <w:b/>
          <w:sz w:val="24"/>
          <w:szCs w:val="24"/>
        </w:rPr>
        <w:tab/>
      </w:r>
      <w:r w:rsidRPr="00620338">
        <w:rPr>
          <w:rFonts w:ascii="Cambria" w:eastAsia="Calibri" w:hAnsi="Cambria" w:cs="Times New Roman"/>
          <w:b/>
          <w:sz w:val="24"/>
          <w:szCs w:val="24"/>
        </w:rPr>
        <w:tab/>
      </w:r>
      <w:r w:rsidRPr="00620338">
        <w:rPr>
          <w:rFonts w:ascii="Cambria" w:eastAsia="Calibri" w:hAnsi="Cambria" w:cs="Times New Roman"/>
          <w:b/>
          <w:sz w:val="24"/>
          <w:szCs w:val="24"/>
        </w:rPr>
        <w:tab/>
      </w:r>
      <w:r w:rsidRPr="00620338">
        <w:rPr>
          <w:rFonts w:ascii="Cambria" w:eastAsia="Calibri" w:hAnsi="Cambria" w:cs="Times New Roman"/>
          <w:b/>
          <w:sz w:val="24"/>
          <w:szCs w:val="24"/>
        </w:rPr>
        <w:tab/>
      </w:r>
      <w:r w:rsidRPr="00620338">
        <w:rPr>
          <w:rFonts w:ascii="Cambria" w:eastAsia="Calibri" w:hAnsi="Cambria" w:cs="Times New Roman"/>
          <w:b/>
          <w:sz w:val="24"/>
          <w:szCs w:val="24"/>
        </w:rPr>
        <w:tab/>
      </w:r>
      <w:r w:rsidRPr="00620338">
        <w:rPr>
          <w:rFonts w:ascii="Cambria" w:eastAsia="Calibri" w:hAnsi="Cambria" w:cs="Times New Roman"/>
          <w:b/>
          <w:sz w:val="24"/>
          <w:szCs w:val="24"/>
        </w:rPr>
        <w:tab/>
      </w:r>
      <w:r w:rsidRPr="00620338">
        <w:rPr>
          <w:rFonts w:ascii="Cambria" w:eastAsia="Calibri" w:hAnsi="Cambria" w:cs="Times New Roman"/>
          <w:b/>
          <w:sz w:val="24"/>
          <w:szCs w:val="24"/>
        </w:rPr>
        <w:tab/>
      </w:r>
      <w:r w:rsidRPr="00620338">
        <w:rPr>
          <w:rFonts w:ascii="Cambria" w:eastAsia="Calibri" w:hAnsi="Cambria" w:cs="Times New Roman"/>
          <w:b/>
          <w:sz w:val="24"/>
          <w:szCs w:val="24"/>
        </w:rPr>
        <w:tab/>
      </w:r>
      <w:r w:rsidRPr="00620338">
        <w:rPr>
          <w:rFonts w:ascii="Cambria" w:eastAsia="Calibri" w:hAnsi="Cambria" w:cs="Times New Roman"/>
          <w:b/>
          <w:sz w:val="24"/>
          <w:szCs w:val="24"/>
        </w:rPr>
        <w:tab/>
      </w:r>
      <w:r w:rsidRPr="00620338">
        <w:rPr>
          <w:rFonts w:ascii="Cambria" w:eastAsia="Calibri" w:hAnsi="Cambria" w:cs="Times New Roman"/>
          <w:b/>
          <w:sz w:val="24"/>
          <w:szCs w:val="24"/>
        </w:rPr>
        <w:tab/>
      </w:r>
      <w:r w:rsidRPr="00620338">
        <w:rPr>
          <w:rFonts w:ascii="Cambria" w:eastAsia="Calibri" w:hAnsi="Cambria" w:cs="Times New Roman"/>
          <w:i/>
          <w:sz w:val="24"/>
          <w:szCs w:val="24"/>
        </w:rPr>
        <w:t>Margit Stanek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843"/>
        <w:gridCol w:w="2109"/>
        <w:gridCol w:w="2001"/>
        <w:gridCol w:w="2127"/>
        <w:gridCol w:w="2147"/>
        <w:gridCol w:w="2183"/>
      </w:tblGrid>
      <w:tr w:rsidR="00620338" w:rsidRPr="00620338" w:rsidTr="00620338">
        <w:tc>
          <w:tcPr>
            <w:tcW w:w="14503" w:type="dxa"/>
            <w:gridSpan w:val="7"/>
            <w:tcBorders>
              <w:top w:val="single" w:sz="4" w:space="0" w:color="auto"/>
              <w:left w:val="single" w:sz="4" w:space="0" w:color="auto"/>
              <w:bottom w:val="single" w:sz="4" w:space="0" w:color="auto"/>
              <w:right w:val="single" w:sz="4" w:space="0" w:color="auto"/>
            </w:tcBorders>
            <w:hideMark/>
          </w:tcPr>
          <w:p w:rsidR="00620338" w:rsidRPr="00620338" w:rsidRDefault="00620338" w:rsidP="00620338">
            <w:pPr>
              <w:rPr>
                <w:rFonts w:ascii="Cambria" w:eastAsia="Calibri" w:hAnsi="Cambria" w:cs="Times New Roman"/>
                <w:b/>
                <w:sz w:val="24"/>
                <w:szCs w:val="24"/>
              </w:rPr>
            </w:pPr>
            <w:r w:rsidRPr="00620338">
              <w:rPr>
                <w:rFonts w:ascii="Cambria" w:eastAsia="Calibri" w:hAnsi="Cambria" w:cs="HelveticaNeueLT Std Med"/>
                <w:b/>
                <w:i/>
                <w:color w:val="000000"/>
                <w:sz w:val="24"/>
                <w:szCs w:val="24"/>
              </w:rPr>
              <w:t xml:space="preserve"> (</w:t>
            </w:r>
            <w:proofErr w:type="spellStart"/>
            <w:r w:rsidRPr="00620338">
              <w:rPr>
                <w:rFonts w:ascii="Cambria" w:eastAsia="Calibri" w:hAnsi="Cambria" w:cs="HelveticaNeueLT Std Med"/>
                <w:b/>
                <w:i/>
                <w:color w:val="000000"/>
                <w:sz w:val="24"/>
                <w:szCs w:val="24"/>
              </w:rPr>
              <w:t>Lernraum</w:t>
            </w:r>
            <w:proofErr w:type="spellEnd"/>
            <w:r w:rsidRPr="00620338">
              <w:rPr>
                <w:rFonts w:ascii="Cambria" w:eastAsia="Calibri" w:hAnsi="Cambria" w:cs="HelveticaNeueLT Std Med"/>
                <w:b/>
                <w:i/>
                <w:color w:val="000000"/>
                <w:sz w:val="24"/>
                <w:szCs w:val="24"/>
              </w:rPr>
              <w:t xml:space="preserve"> 1)</w:t>
            </w:r>
            <w:r w:rsidRPr="00620338">
              <w:rPr>
                <w:rFonts w:ascii="Cambria" w:eastAsia="Calibri" w:hAnsi="Cambria" w:cs="HelveticaNeueLT Std Med"/>
                <w:b/>
                <w:color w:val="000000"/>
                <w:sz w:val="24"/>
                <w:szCs w:val="24"/>
              </w:rPr>
              <w:t xml:space="preserve">                                                                                                                                                          </w:t>
            </w:r>
            <w:r w:rsidRPr="00620338">
              <w:rPr>
                <w:rFonts w:ascii="Cambria" w:eastAsia="Calibri" w:hAnsi="Cambria" w:cs="HelveticaNeueLT Std Med"/>
                <w:b/>
                <w:i/>
                <w:color w:val="000000"/>
                <w:sz w:val="24"/>
                <w:szCs w:val="24"/>
              </w:rPr>
              <w:t xml:space="preserve">Standards im letzten Kindergartenjahr </w:t>
            </w:r>
          </w:p>
        </w:tc>
      </w:tr>
      <w:tr w:rsidR="00620338" w:rsidRPr="00620338" w:rsidTr="00620338">
        <w:tc>
          <w:tcPr>
            <w:tcW w:w="2093" w:type="dxa"/>
            <w:tcBorders>
              <w:top w:val="single" w:sz="4" w:space="0" w:color="auto"/>
              <w:left w:val="single" w:sz="4" w:space="0" w:color="auto"/>
              <w:bottom w:val="single" w:sz="4" w:space="0" w:color="auto"/>
              <w:right w:val="single" w:sz="4" w:space="0" w:color="auto"/>
            </w:tcBorders>
          </w:tcPr>
          <w:p w:rsidR="00620338" w:rsidRPr="00620338" w:rsidRDefault="00620338" w:rsidP="00620338">
            <w:pPr>
              <w:rPr>
                <w:rFonts w:ascii="Cambria" w:eastAsia="Calibri" w:hAnsi="Cambria" w:cs="Times New Roman"/>
              </w:rPr>
            </w:pPr>
          </w:p>
        </w:tc>
        <w:tc>
          <w:tcPr>
            <w:tcW w:w="3952" w:type="dxa"/>
            <w:gridSpan w:val="2"/>
            <w:tcBorders>
              <w:top w:val="single" w:sz="4" w:space="0" w:color="auto"/>
              <w:left w:val="single" w:sz="4" w:space="0" w:color="auto"/>
              <w:bottom w:val="single" w:sz="4" w:space="0" w:color="auto"/>
              <w:right w:val="single" w:sz="4" w:space="0" w:color="auto"/>
            </w:tcBorders>
            <w:hideMark/>
          </w:tcPr>
          <w:p w:rsidR="00620338" w:rsidRPr="00620338" w:rsidRDefault="00620338" w:rsidP="00620338">
            <w:pPr>
              <w:rPr>
                <w:rFonts w:ascii="Cambria" w:eastAsia="Calibri" w:hAnsi="Cambria" w:cs="Times New Roman"/>
              </w:rPr>
            </w:pPr>
            <w:r w:rsidRPr="00620338">
              <w:rPr>
                <w:rFonts w:ascii="Cambria" w:eastAsia="Calibri" w:hAnsi="Cambria" w:cs="Times New Roman"/>
              </w:rPr>
              <w:t>Elementare Fähigkeiten</w:t>
            </w:r>
          </w:p>
        </w:tc>
        <w:tc>
          <w:tcPr>
            <w:tcW w:w="4128" w:type="dxa"/>
            <w:gridSpan w:val="2"/>
            <w:tcBorders>
              <w:top w:val="single" w:sz="4" w:space="0" w:color="auto"/>
              <w:left w:val="single" w:sz="4" w:space="0" w:color="auto"/>
              <w:bottom w:val="single" w:sz="4" w:space="0" w:color="auto"/>
              <w:right w:val="single" w:sz="4" w:space="0" w:color="auto"/>
            </w:tcBorders>
            <w:hideMark/>
          </w:tcPr>
          <w:p w:rsidR="00620338" w:rsidRPr="00620338" w:rsidRDefault="00620338" w:rsidP="00620338">
            <w:pPr>
              <w:rPr>
                <w:rFonts w:ascii="Cambria" w:eastAsia="Calibri" w:hAnsi="Cambria" w:cs="Times New Roman"/>
              </w:rPr>
            </w:pPr>
            <w:r w:rsidRPr="00620338">
              <w:rPr>
                <w:rFonts w:ascii="Cambria" w:eastAsia="Calibri" w:hAnsi="Cambria" w:cs="Times New Roman"/>
              </w:rPr>
              <w:t>Selbständige Verwendung</w:t>
            </w:r>
          </w:p>
        </w:tc>
        <w:tc>
          <w:tcPr>
            <w:tcW w:w="4330" w:type="dxa"/>
            <w:gridSpan w:val="2"/>
            <w:tcBorders>
              <w:top w:val="single" w:sz="4" w:space="0" w:color="auto"/>
              <w:left w:val="single" w:sz="4" w:space="0" w:color="auto"/>
              <w:bottom w:val="single" w:sz="4" w:space="0" w:color="auto"/>
              <w:right w:val="single" w:sz="4" w:space="0" w:color="auto"/>
            </w:tcBorders>
            <w:hideMark/>
          </w:tcPr>
          <w:p w:rsidR="00620338" w:rsidRPr="00620338" w:rsidRDefault="00620338" w:rsidP="00620338">
            <w:pPr>
              <w:rPr>
                <w:rFonts w:ascii="Cambria" w:eastAsia="Calibri" w:hAnsi="Cambria" w:cs="Times New Roman"/>
              </w:rPr>
            </w:pPr>
            <w:r w:rsidRPr="00620338">
              <w:rPr>
                <w:rFonts w:ascii="Cambria" w:eastAsia="Calibri" w:hAnsi="Cambria" w:cs="Times New Roman"/>
              </w:rPr>
              <w:t>Kompetente Verwendung</w:t>
            </w:r>
          </w:p>
        </w:tc>
      </w:tr>
      <w:tr w:rsidR="00620338" w:rsidRPr="00620338" w:rsidTr="00620338">
        <w:tc>
          <w:tcPr>
            <w:tcW w:w="2093" w:type="dxa"/>
            <w:tcBorders>
              <w:top w:val="single" w:sz="4" w:space="0" w:color="auto"/>
              <w:left w:val="single" w:sz="4" w:space="0" w:color="auto"/>
              <w:bottom w:val="single" w:sz="4" w:space="0" w:color="auto"/>
              <w:right w:val="single" w:sz="4" w:space="0" w:color="auto"/>
            </w:tcBorders>
            <w:hideMark/>
          </w:tcPr>
          <w:p w:rsidR="00620338" w:rsidRPr="00620338" w:rsidRDefault="00620338" w:rsidP="00620338">
            <w:pPr>
              <w:rPr>
                <w:rFonts w:ascii="Cambria" w:eastAsia="Calibri" w:hAnsi="Cambria" w:cs="Times New Roman"/>
              </w:rPr>
            </w:pPr>
            <w:r w:rsidRPr="00620338">
              <w:rPr>
                <w:rFonts w:ascii="Cambria" w:eastAsia="Calibri" w:hAnsi="Cambria" w:cs="Times New Roman"/>
              </w:rPr>
              <w:t>Kompetenzbereich</w:t>
            </w:r>
          </w:p>
        </w:tc>
        <w:tc>
          <w:tcPr>
            <w:tcW w:w="1843" w:type="dxa"/>
            <w:tcBorders>
              <w:top w:val="single" w:sz="4" w:space="0" w:color="auto"/>
              <w:left w:val="single" w:sz="4" w:space="0" w:color="auto"/>
              <w:bottom w:val="single" w:sz="4" w:space="0" w:color="auto"/>
              <w:right w:val="single" w:sz="4" w:space="0" w:color="auto"/>
            </w:tcBorders>
            <w:hideMark/>
          </w:tcPr>
          <w:p w:rsidR="00620338" w:rsidRPr="00620338" w:rsidRDefault="00620338" w:rsidP="00620338">
            <w:pPr>
              <w:rPr>
                <w:rFonts w:ascii="Cambria" w:eastAsia="Calibri" w:hAnsi="Cambria" w:cs="Times New Roman"/>
              </w:rPr>
            </w:pPr>
            <w:r w:rsidRPr="00620338">
              <w:rPr>
                <w:rFonts w:ascii="Cambria" w:eastAsia="Calibri" w:hAnsi="Cambria" w:cs="Times New Roman"/>
              </w:rPr>
              <w:t>A1</w:t>
            </w:r>
          </w:p>
        </w:tc>
        <w:tc>
          <w:tcPr>
            <w:tcW w:w="2109" w:type="dxa"/>
            <w:tcBorders>
              <w:top w:val="single" w:sz="4" w:space="0" w:color="auto"/>
              <w:left w:val="single" w:sz="4" w:space="0" w:color="auto"/>
              <w:bottom w:val="single" w:sz="4" w:space="0" w:color="auto"/>
              <w:right w:val="single" w:sz="4" w:space="0" w:color="auto"/>
            </w:tcBorders>
            <w:hideMark/>
          </w:tcPr>
          <w:p w:rsidR="00620338" w:rsidRPr="00620338" w:rsidRDefault="00620338" w:rsidP="00620338">
            <w:pPr>
              <w:rPr>
                <w:rFonts w:ascii="Cambria" w:eastAsia="Calibri" w:hAnsi="Cambria" w:cs="Times New Roman"/>
              </w:rPr>
            </w:pPr>
            <w:r w:rsidRPr="00620338">
              <w:rPr>
                <w:rFonts w:ascii="Cambria" w:eastAsia="Calibri" w:hAnsi="Cambria" w:cs="Times New Roman"/>
              </w:rPr>
              <w:t>A2</w:t>
            </w:r>
          </w:p>
        </w:tc>
        <w:tc>
          <w:tcPr>
            <w:tcW w:w="2001" w:type="dxa"/>
            <w:tcBorders>
              <w:top w:val="single" w:sz="4" w:space="0" w:color="auto"/>
              <w:left w:val="single" w:sz="4" w:space="0" w:color="auto"/>
              <w:bottom w:val="single" w:sz="4" w:space="0" w:color="auto"/>
              <w:right w:val="single" w:sz="4" w:space="0" w:color="auto"/>
            </w:tcBorders>
            <w:hideMark/>
          </w:tcPr>
          <w:p w:rsidR="00620338" w:rsidRPr="00620338" w:rsidRDefault="00620338" w:rsidP="00620338">
            <w:pPr>
              <w:rPr>
                <w:rFonts w:ascii="Cambria" w:eastAsia="Calibri" w:hAnsi="Cambria" w:cs="Times New Roman"/>
              </w:rPr>
            </w:pPr>
            <w:r w:rsidRPr="00620338">
              <w:rPr>
                <w:rFonts w:ascii="Cambria" w:eastAsia="Calibri" w:hAnsi="Cambria" w:cs="Times New Roman"/>
              </w:rPr>
              <w:t>B1</w:t>
            </w:r>
          </w:p>
        </w:tc>
        <w:tc>
          <w:tcPr>
            <w:tcW w:w="2127" w:type="dxa"/>
            <w:tcBorders>
              <w:top w:val="single" w:sz="4" w:space="0" w:color="auto"/>
              <w:left w:val="single" w:sz="4" w:space="0" w:color="auto"/>
              <w:bottom w:val="single" w:sz="4" w:space="0" w:color="auto"/>
              <w:right w:val="single" w:sz="4" w:space="0" w:color="auto"/>
            </w:tcBorders>
            <w:hideMark/>
          </w:tcPr>
          <w:p w:rsidR="00620338" w:rsidRPr="00620338" w:rsidRDefault="00620338" w:rsidP="00620338">
            <w:pPr>
              <w:rPr>
                <w:rFonts w:ascii="Cambria" w:eastAsia="Calibri" w:hAnsi="Cambria" w:cs="Times New Roman"/>
              </w:rPr>
            </w:pPr>
            <w:r w:rsidRPr="00620338">
              <w:rPr>
                <w:rFonts w:ascii="Cambria" w:eastAsia="Calibri" w:hAnsi="Cambria" w:cs="Times New Roman"/>
              </w:rPr>
              <w:t>B2</w:t>
            </w:r>
          </w:p>
        </w:tc>
        <w:tc>
          <w:tcPr>
            <w:tcW w:w="2147" w:type="dxa"/>
            <w:tcBorders>
              <w:top w:val="single" w:sz="4" w:space="0" w:color="auto"/>
              <w:left w:val="single" w:sz="4" w:space="0" w:color="auto"/>
              <w:bottom w:val="single" w:sz="4" w:space="0" w:color="auto"/>
              <w:right w:val="single" w:sz="4" w:space="0" w:color="auto"/>
            </w:tcBorders>
            <w:hideMark/>
          </w:tcPr>
          <w:p w:rsidR="00620338" w:rsidRPr="00620338" w:rsidRDefault="00620338" w:rsidP="00620338">
            <w:pPr>
              <w:rPr>
                <w:rFonts w:ascii="Cambria" w:eastAsia="Calibri" w:hAnsi="Cambria" w:cs="Times New Roman"/>
              </w:rPr>
            </w:pPr>
            <w:r w:rsidRPr="00620338">
              <w:rPr>
                <w:rFonts w:ascii="Cambria" w:eastAsia="Calibri" w:hAnsi="Cambria" w:cs="Times New Roman"/>
              </w:rPr>
              <w:t>C1</w:t>
            </w:r>
          </w:p>
        </w:tc>
        <w:tc>
          <w:tcPr>
            <w:tcW w:w="2183" w:type="dxa"/>
            <w:tcBorders>
              <w:top w:val="single" w:sz="4" w:space="0" w:color="auto"/>
              <w:left w:val="single" w:sz="4" w:space="0" w:color="auto"/>
              <w:bottom w:val="single" w:sz="4" w:space="0" w:color="auto"/>
              <w:right w:val="single" w:sz="4" w:space="0" w:color="auto"/>
            </w:tcBorders>
            <w:hideMark/>
          </w:tcPr>
          <w:p w:rsidR="00620338" w:rsidRPr="00620338" w:rsidRDefault="00620338" w:rsidP="00620338">
            <w:pPr>
              <w:rPr>
                <w:rFonts w:ascii="Cambria" w:eastAsia="Calibri" w:hAnsi="Cambria" w:cs="Times New Roman"/>
              </w:rPr>
            </w:pPr>
            <w:r w:rsidRPr="00620338">
              <w:rPr>
                <w:rFonts w:ascii="Cambria" w:eastAsia="Calibri" w:hAnsi="Cambria" w:cs="Times New Roman"/>
              </w:rPr>
              <w:t>C2</w:t>
            </w:r>
          </w:p>
        </w:tc>
      </w:tr>
      <w:tr w:rsidR="00620338" w:rsidRPr="00620338" w:rsidTr="00620338">
        <w:tc>
          <w:tcPr>
            <w:tcW w:w="2093" w:type="dxa"/>
            <w:tcBorders>
              <w:top w:val="single" w:sz="4" w:space="0" w:color="auto"/>
              <w:left w:val="single" w:sz="4" w:space="0" w:color="auto"/>
              <w:bottom w:val="single" w:sz="4" w:space="0" w:color="auto"/>
              <w:right w:val="single" w:sz="4" w:space="0" w:color="auto"/>
            </w:tcBorders>
            <w:hideMark/>
          </w:tcPr>
          <w:p w:rsidR="00620338" w:rsidRPr="00620338" w:rsidRDefault="00620338" w:rsidP="00620338">
            <w:pPr>
              <w:rPr>
                <w:rFonts w:ascii="Cambria" w:eastAsia="Calibri" w:hAnsi="Cambria" w:cs="Times New Roman"/>
                <w:b/>
              </w:rPr>
            </w:pPr>
            <w:r w:rsidRPr="00620338">
              <w:rPr>
                <w:rFonts w:ascii="Cambria" w:eastAsia="Calibri" w:hAnsi="Cambria" w:cs="Times New Roman"/>
                <w:b/>
              </w:rPr>
              <w:t>Ethik und Gesellschaft</w:t>
            </w:r>
            <w:r w:rsidRPr="00620338">
              <w:rPr>
                <w:rFonts w:ascii="Cambria" w:eastAsia="Calibri" w:hAnsi="Cambria" w:cs="Times New Roman"/>
                <w:b/>
                <w:bCs/>
                <w:spacing w:val="6"/>
              </w:rPr>
              <w:t xml:space="preserve">  EU – Schlüsselkompetenz: </w:t>
            </w:r>
            <w:r w:rsidRPr="00620338">
              <w:rPr>
                <w:rFonts w:ascii="Calibri" w:eastAsia="Calibri" w:hAnsi="Calibri" w:cs="Times New Roman"/>
                <w:b/>
                <w:bCs/>
                <w:i/>
                <w:iCs/>
                <w:color w:val="622423"/>
                <w:spacing w:val="6"/>
              </w:rPr>
              <w:t>Sozialkompetenz und Bürger/</w:t>
            </w:r>
            <w:proofErr w:type="spellStart"/>
            <w:r w:rsidRPr="00620338">
              <w:rPr>
                <w:rFonts w:ascii="Calibri" w:eastAsia="Calibri" w:hAnsi="Calibri" w:cs="Times New Roman"/>
                <w:b/>
                <w:bCs/>
                <w:i/>
                <w:iCs/>
                <w:color w:val="622423"/>
                <w:spacing w:val="6"/>
              </w:rPr>
              <w:t>innenkompetenz</w:t>
            </w:r>
            <w:proofErr w:type="spellEnd"/>
          </w:p>
        </w:tc>
        <w:tc>
          <w:tcPr>
            <w:tcW w:w="1843" w:type="dxa"/>
            <w:tcBorders>
              <w:top w:val="single" w:sz="4" w:space="0" w:color="auto"/>
              <w:left w:val="single" w:sz="4" w:space="0" w:color="auto"/>
              <w:bottom w:val="single" w:sz="4" w:space="0" w:color="auto"/>
              <w:right w:val="single" w:sz="4" w:space="0" w:color="auto"/>
            </w:tcBorders>
          </w:tcPr>
          <w:p w:rsidR="00620338" w:rsidRPr="00620338" w:rsidRDefault="00620338" w:rsidP="00620338">
            <w:pPr>
              <w:rPr>
                <w:rFonts w:ascii="Cambria" w:eastAsia="Calibri" w:hAnsi="Cambria" w:cs="Times New Roman"/>
                <w:sz w:val="18"/>
                <w:szCs w:val="18"/>
              </w:rPr>
            </w:pPr>
            <w:r w:rsidRPr="00620338">
              <w:rPr>
                <w:rFonts w:ascii="Cambria" w:eastAsia="Calibri" w:hAnsi="Cambria" w:cs="Times New Roman"/>
                <w:sz w:val="18"/>
                <w:szCs w:val="18"/>
              </w:rPr>
              <w:t>den Nutzen von Regeln für das Zusammenleben in einer Gemeinschaft erkennen und diese in konkreten Situationen berücksichtigen</w:t>
            </w:r>
          </w:p>
          <w:p w:rsidR="00620338" w:rsidRPr="00620338" w:rsidRDefault="00620338" w:rsidP="00620338">
            <w:pPr>
              <w:rPr>
                <w:rFonts w:ascii="Cambria" w:eastAsia="Calibri" w:hAnsi="Cambria" w:cs="Times New Roman"/>
                <w:sz w:val="18"/>
                <w:szCs w:val="18"/>
              </w:rPr>
            </w:pPr>
          </w:p>
        </w:tc>
        <w:tc>
          <w:tcPr>
            <w:tcW w:w="2109" w:type="dxa"/>
            <w:tcBorders>
              <w:top w:val="single" w:sz="4" w:space="0" w:color="auto"/>
              <w:left w:val="single" w:sz="4" w:space="0" w:color="auto"/>
              <w:bottom w:val="single" w:sz="4" w:space="0" w:color="auto"/>
              <w:right w:val="single" w:sz="4" w:space="0" w:color="auto"/>
            </w:tcBorders>
          </w:tcPr>
          <w:p w:rsidR="00620338" w:rsidRPr="00620338" w:rsidRDefault="00620338" w:rsidP="00620338">
            <w:pPr>
              <w:rPr>
                <w:rFonts w:ascii="Cambria" w:eastAsia="Calibri" w:hAnsi="Cambria" w:cs="Times New Roman"/>
                <w:sz w:val="18"/>
                <w:szCs w:val="18"/>
              </w:rPr>
            </w:pPr>
            <w:r w:rsidRPr="00620338">
              <w:rPr>
                <w:rFonts w:ascii="Cambria" w:eastAsia="Calibri" w:hAnsi="Cambria" w:cs="Times New Roman"/>
                <w:sz w:val="18"/>
                <w:szCs w:val="18"/>
              </w:rPr>
              <w:t>Normen meiner Umwelt erkennen, eigene Standpunkte dazu entwickeln, reflektieren und begründen</w:t>
            </w:r>
          </w:p>
          <w:p w:rsidR="00620338" w:rsidRPr="00620338" w:rsidRDefault="00620338" w:rsidP="00620338">
            <w:pPr>
              <w:rPr>
                <w:rFonts w:ascii="Cambria" w:eastAsia="Calibri" w:hAnsi="Cambria" w:cs="Times New Roman"/>
                <w:sz w:val="18"/>
                <w:szCs w:val="18"/>
              </w:rPr>
            </w:pPr>
          </w:p>
        </w:tc>
        <w:tc>
          <w:tcPr>
            <w:tcW w:w="2001" w:type="dxa"/>
            <w:tcBorders>
              <w:top w:val="single" w:sz="4" w:space="0" w:color="auto"/>
              <w:left w:val="single" w:sz="4" w:space="0" w:color="auto"/>
              <w:bottom w:val="single" w:sz="4" w:space="0" w:color="auto"/>
              <w:right w:val="single" w:sz="4" w:space="0" w:color="auto"/>
            </w:tcBorders>
          </w:tcPr>
          <w:p w:rsidR="00620338" w:rsidRPr="00620338" w:rsidRDefault="00620338" w:rsidP="00620338">
            <w:pPr>
              <w:rPr>
                <w:rFonts w:ascii="Cambria" w:eastAsia="Calibri" w:hAnsi="Cambria" w:cs="Times New Roman"/>
                <w:sz w:val="18"/>
                <w:szCs w:val="18"/>
              </w:rPr>
            </w:pPr>
            <w:r w:rsidRPr="00620338">
              <w:rPr>
                <w:rFonts w:ascii="Cambria" w:eastAsia="Calibri" w:hAnsi="Cambria" w:cs="Times New Roman"/>
                <w:sz w:val="18"/>
                <w:szCs w:val="18"/>
              </w:rPr>
              <w:t>die eigene Biografie, Familiengeschichte und Familientradition reflektieren;</w:t>
            </w:r>
          </w:p>
          <w:p w:rsidR="00620338" w:rsidRPr="00620338" w:rsidRDefault="00620338" w:rsidP="00620338">
            <w:pPr>
              <w:rPr>
                <w:rFonts w:ascii="Cambria" w:eastAsia="Calibri" w:hAnsi="Cambria" w:cs="Times New Roman"/>
                <w:sz w:val="18"/>
                <w:szCs w:val="18"/>
              </w:rPr>
            </w:pPr>
          </w:p>
          <w:p w:rsidR="00620338" w:rsidRPr="00620338" w:rsidRDefault="00620338" w:rsidP="00620338">
            <w:pPr>
              <w:rPr>
                <w:rFonts w:ascii="Cambria" w:eastAsia="Calibri" w:hAnsi="Cambria" w:cs="Times New Roman"/>
                <w:sz w:val="18"/>
                <w:szCs w:val="18"/>
              </w:rPr>
            </w:pPr>
            <w:r w:rsidRPr="00620338">
              <w:rPr>
                <w:rFonts w:ascii="Cambria" w:eastAsia="Calibri" w:hAnsi="Cambria" w:cs="Times New Roman"/>
                <w:sz w:val="18"/>
                <w:szCs w:val="18"/>
              </w:rPr>
              <w:t>Diversität als Bereicherung sehen und als Chance und Herausforderung nutzen;</w:t>
            </w:r>
          </w:p>
          <w:p w:rsidR="00620338" w:rsidRPr="00620338" w:rsidRDefault="00620338" w:rsidP="00620338">
            <w:pPr>
              <w:rPr>
                <w:rFonts w:ascii="Cambria" w:eastAsia="Calibri" w:hAnsi="Cambria" w:cs="Times New Roman"/>
                <w:sz w:val="18"/>
                <w:szCs w:val="18"/>
              </w:rPr>
            </w:pPr>
          </w:p>
          <w:p w:rsidR="00620338" w:rsidRPr="00620338" w:rsidRDefault="00620338" w:rsidP="00620338">
            <w:pPr>
              <w:rPr>
                <w:rFonts w:ascii="Cambria" w:eastAsia="Calibri" w:hAnsi="Cambria"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20338" w:rsidRPr="00620338" w:rsidRDefault="00620338" w:rsidP="00620338">
            <w:pPr>
              <w:rPr>
                <w:rFonts w:ascii="Cambria" w:eastAsia="Calibri" w:hAnsi="Cambria" w:cs="Times New Roman"/>
                <w:sz w:val="18"/>
                <w:szCs w:val="18"/>
              </w:rPr>
            </w:pPr>
            <w:r w:rsidRPr="00620338">
              <w:rPr>
                <w:rFonts w:ascii="Cambria" w:eastAsia="Calibri" w:hAnsi="Cambria" w:cs="Times New Roman"/>
                <w:sz w:val="18"/>
                <w:szCs w:val="18"/>
              </w:rPr>
              <w:t>Begabungen, Kompetenzen und Lernwege anderer wertschätzen und berücksichtigen  und den Wert von Solidarität erkennen und sich solidarisch zeigen</w:t>
            </w:r>
          </w:p>
          <w:p w:rsidR="00620338" w:rsidRPr="00620338" w:rsidRDefault="00620338" w:rsidP="00620338">
            <w:pPr>
              <w:rPr>
                <w:rFonts w:ascii="Cambria" w:eastAsia="Calibri" w:hAnsi="Cambria" w:cs="Times New Roman"/>
                <w:sz w:val="18"/>
                <w:szCs w:val="18"/>
              </w:rPr>
            </w:pPr>
          </w:p>
        </w:tc>
        <w:tc>
          <w:tcPr>
            <w:tcW w:w="2147" w:type="dxa"/>
            <w:tcBorders>
              <w:top w:val="single" w:sz="4" w:space="0" w:color="auto"/>
              <w:left w:val="single" w:sz="4" w:space="0" w:color="auto"/>
              <w:bottom w:val="single" w:sz="4" w:space="0" w:color="auto"/>
              <w:right w:val="single" w:sz="4" w:space="0" w:color="auto"/>
            </w:tcBorders>
          </w:tcPr>
          <w:p w:rsidR="00620338" w:rsidRPr="00620338" w:rsidRDefault="00620338" w:rsidP="00620338">
            <w:pPr>
              <w:rPr>
                <w:rFonts w:ascii="Cambria" w:eastAsia="Calibri" w:hAnsi="Cambria" w:cs="Times New Roman"/>
                <w:iCs/>
                <w:sz w:val="18"/>
                <w:szCs w:val="18"/>
              </w:rPr>
            </w:pPr>
            <w:r w:rsidRPr="00620338">
              <w:rPr>
                <w:rFonts w:ascii="Cambria" w:eastAsia="Calibri" w:hAnsi="Cambria" w:cs="Times New Roman"/>
                <w:iCs/>
                <w:sz w:val="18"/>
                <w:szCs w:val="18"/>
              </w:rPr>
              <w:t>demokratische Entscheidungsstrukturen verstehen und akzeptieren bzw. in der konkreten Auseinander-setzung Veränderungen bewirken und damit Einfluss auf das Zusammenleben nehmen</w:t>
            </w:r>
          </w:p>
          <w:p w:rsidR="00620338" w:rsidRPr="00620338" w:rsidRDefault="00620338" w:rsidP="00620338">
            <w:pPr>
              <w:rPr>
                <w:rFonts w:ascii="Cambria" w:eastAsia="Calibri" w:hAnsi="Cambria" w:cs="Times New Roman"/>
                <w:iCs/>
                <w:sz w:val="18"/>
                <w:szCs w:val="18"/>
              </w:rPr>
            </w:pPr>
          </w:p>
        </w:tc>
        <w:tc>
          <w:tcPr>
            <w:tcW w:w="2183" w:type="dxa"/>
            <w:tcBorders>
              <w:top w:val="single" w:sz="4" w:space="0" w:color="auto"/>
              <w:left w:val="single" w:sz="4" w:space="0" w:color="auto"/>
              <w:bottom w:val="single" w:sz="4" w:space="0" w:color="auto"/>
              <w:right w:val="single" w:sz="4" w:space="0" w:color="auto"/>
            </w:tcBorders>
            <w:hideMark/>
          </w:tcPr>
          <w:p w:rsidR="00620338" w:rsidRPr="00620338" w:rsidRDefault="00620338" w:rsidP="00620338">
            <w:pPr>
              <w:rPr>
                <w:rFonts w:ascii="Cambria" w:eastAsia="Calibri" w:hAnsi="Cambria" w:cs="Times New Roman"/>
                <w:iCs/>
                <w:sz w:val="18"/>
                <w:szCs w:val="18"/>
              </w:rPr>
            </w:pPr>
            <w:r w:rsidRPr="00620338">
              <w:rPr>
                <w:rFonts w:ascii="Cambria" w:eastAsia="Calibri" w:hAnsi="Cambria" w:cs="Times New Roman"/>
                <w:iCs/>
                <w:sz w:val="18"/>
                <w:szCs w:val="18"/>
              </w:rPr>
              <w:t>durch den Austausch unterschiedlicher Erfahrungen und Meinungen gemeinsam und eigenverantwortlich – ohne Unterstützung durch Erwachsene – Lösungswege entwickeln und erproben und in Konfliktsituationen nach Konsensmöglichkeiten suchen und diese umsetzen</w:t>
            </w:r>
          </w:p>
        </w:tc>
      </w:tr>
      <w:tr w:rsidR="00620338" w:rsidRPr="00620338" w:rsidTr="00620338">
        <w:tc>
          <w:tcPr>
            <w:tcW w:w="2093" w:type="dxa"/>
            <w:tcBorders>
              <w:top w:val="single" w:sz="4" w:space="0" w:color="auto"/>
              <w:left w:val="single" w:sz="4" w:space="0" w:color="auto"/>
              <w:bottom w:val="single" w:sz="4" w:space="0" w:color="auto"/>
              <w:right w:val="single" w:sz="4" w:space="0" w:color="auto"/>
            </w:tcBorders>
            <w:hideMark/>
          </w:tcPr>
          <w:p w:rsidR="00620338" w:rsidRPr="00620338" w:rsidRDefault="00620338" w:rsidP="00620338">
            <w:pPr>
              <w:rPr>
                <w:rFonts w:ascii="Cambria" w:eastAsia="Calibri" w:hAnsi="Cambria" w:cs="Times New Roman"/>
                <w:b/>
              </w:rPr>
            </w:pPr>
            <w:r w:rsidRPr="00620338">
              <w:rPr>
                <w:rFonts w:ascii="Cambria" w:eastAsia="Calibri" w:hAnsi="Cambria" w:cs="Times New Roman"/>
                <w:b/>
              </w:rPr>
              <w:t xml:space="preserve">Emotionen und Beziehungen  </w:t>
            </w:r>
            <w:r w:rsidRPr="00620338">
              <w:rPr>
                <w:rFonts w:ascii="Cambria" w:eastAsia="Calibri" w:hAnsi="Cambria" w:cs="Times New Roman"/>
                <w:b/>
                <w:bCs/>
              </w:rPr>
              <w:t xml:space="preserve">EU – Schlüsselkompetenz: </w:t>
            </w:r>
            <w:r w:rsidRPr="00620338">
              <w:rPr>
                <w:rFonts w:ascii="Calibri" w:eastAsia="Calibri" w:hAnsi="Calibri" w:cs="Times New Roman"/>
                <w:b/>
                <w:bCs/>
                <w:i/>
                <w:iCs/>
                <w:color w:val="622423"/>
              </w:rPr>
              <w:t>Sozialkompetenz und Bürger/</w:t>
            </w:r>
            <w:proofErr w:type="spellStart"/>
            <w:r w:rsidRPr="00620338">
              <w:rPr>
                <w:rFonts w:ascii="Calibri" w:eastAsia="Calibri" w:hAnsi="Calibri" w:cs="Times New Roman"/>
                <w:b/>
                <w:bCs/>
                <w:i/>
                <w:iCs/>
                <w:color w:val="622423"/>
              </w:rPr>
              <w:t>innenkompetenz</w:t>
            </w:r>
            <w:proofErr w:type="spellEnd"/>
          </w:p>
        </w:tc>
        <w:tc>
          <w:tcPr>
            <w:tcW w:w="1843" w:type="dxa"/>
            <w:tcBorders>
              <w:top w:val="single" w:sz="4" w:space="0" w:color="auto"/>
              <w:left w:val="single" w:sz="4" w:space="0" w:color="auto"/>
              <w:bottom w:val="single" w:sz="4" w:space="0" w:color="auto"/>
              <w:right w:val="single" w:sz="4" w:space="0" w:color="auto"/>
            </w:tcBorders>
          </w:tcPr>
          <w:p w:rsidR="00620338" w:rsidRPr="00620338" w:rsidRDefault="00620338" w:rsidP="00620338">
            <w:pPr>
              <w:rPr>
                <w:rFonts w:ascii="Cambria" w:eastAsia="Calibri" w:hAnsi="Cambria" w:cs="Times New Roman"/>
                <w:sz w:val="18"/>
                <w:szCs w:val="18"/>
              </w:rPr>
            </w:pPr>
            <w:r w:rsidRPr="00620338">
              <w:rPr>
                <w:rFonts w:ascii="Cambria" w:eastAsia="Calibri" w:hAnsi="Cambria" w:cs="Times New Roman"/>
                <w:sz w:val="18"/>
                <w:szCs w:val="18"/>
              </w:rPr>
              <w:t>eigene Gefühle bewusst wahrnehmen und angemessen ausdrücken;</w:t>
            </w:r>
          </w:p>
          <w:p w:rsidR="00620338" w:rsidRPr="00620338" w:rsidRDefault="00620338" w:rsidP="00620338">
            <w:pPr>
              <w:rPr>
                <w:rFonts w:ascii="Cambria" w:eastAsia="Calibri" w:hAnsi="Cambria" w:cs="Times New Roman"/>
                <w:sz w:val="18"/>
                <w:szCs w:val="18"/>
              </w:rPr>
            </w:pPr>
          </w:p>
          <w:p w:rsidR="00620338" w:rsidRPr="00620338" w:rsidRDefault="00620338" w:rsidP="00620338">
            <w:pPr>
              <w:rPr>
                <w:rFonts w:ascii="Cambria" w:eastAsia="Calibri" w:hAnsi="Cambria" w:cs="Times New Roman"/>
                <w:sz w:val="18"/>
                <w:szCs w:val="18"/>
              </w:rPr>
            </w:pPr>
            <w:r w:rsidRPr="00620338">
              <w:rPr>
                <w:rFonts w:ascii="Cambria" w:eastAsia="Calibri" w:hAnsi="Cambria" w:cs="Times New Roman"/>
                <w:sz w:val="18"/>
                <w:szCs w:val="18"/>
              </w:rPr>
              <w:t>ein differenziertes Emotionsvokabular einsetzen;</w:t>
            </w:r>
          </w:p>
          <w:p w:rsidR="00620338" w:rsidRPr="00620338" w:rsidRDefault="00620338" w:rsidP="00620338">
            <w:pPr>
              <w:rPr>
                <w:rFonts w:ascii="Cambria" w:eastAsia="Calibri" w:hAnsi="Cambria" w:cs="Times New Roman"/>
                <w:sz w:val="18"/>
                <w:szCs w:val="18"/>
              </w:rPr>
            </w:pPr>
          </w:p>
          <w:p w:rsidR="00620338" w:rsidRPr="00620338" w:rsidRDefault="00620338" w:rsidP="00620338">
            <w:pPr>
              <w:rPr>
                <w:rFonts w:ascii="Cambria" w:eastAsia="Calibri" w:hAnsi="Cambria" w:cs="Times New Roman"/>
                <w:sz w:val="18"/>
                <w:szCs w:val="18"/>
              </w:rPr>
            </w:pPr>
            <w:r w:rsidRPr="00620338">
              <w:rPr>
                <w:rFonts w:ascii="Cambria" w:eastAsia="Calibri" w:hAnsi="Cambria" w:cs="Times New Roman"/>
                <w:sz w:val="18"/>
                <w:szCs w:val="18"/>
              </w:rPr>
              <w:t>Gefühle und Reaktionen anderer Menschen wahrnehmen und angemessen darauf reagieren</w:t>
            </w:r>
          </w:p>
          <w:p w:rsidR="00620338" w:rsidRPr="00620338" w:rsidRDefault="00620338" w:rsidP="00620338">
            <w:pPr>
              <w:rPr>
                <w:rFonts w:ascii="Cambria" w:eastAsia="Calibri" w:hAnsi="Cambria" w:cs="Times New Roman"/>
                <w:sz w:val="18"/>
                <w:szCs w:val="18"/>
              </w:rPr>
            </w:pPr>
          </w:p>
        </w:tc>
        <w:tc>
          <w:tcPr>
            <w:tcW w:w="2109" w:type="dxa"/>
            <w:tcBorders>
              <w:top w:val="single" w:sz="4" w:space="0" w:color="auto"/>
              <w:left w:val="single" w:sz="4" w:space="0" w:color="auto"/>
              <w:bottom w:val="single" w:sz="4" w:space="0" w:color="auto"/>
              <w:right w:val="single" w:sz="4" w:space="0" w:color="auto"/>
            </w:tcBorders>
          </w:tcPr>
          <w:p w:rsidR="00620338" w:rsidRPr="00620338" w:rsidRDefault="00620338" w:rsidP="00620338">
            <w:pPr>
              <w:rPr>
                <w:rFonts w:ascii="Cambria" w:eastAsia="Calibri" w:hAnsi="Cambria" w:cs="Times New Roman"/>
                <w:sz w:val="18"/>
                <w:szCs w:val="18"/>
              </w:rPr>
            </w:pPr>
            <w:r w:rsidRPr="00620338">
              <w:rPr>
                <w:rFonts w:ascii="Cambria" w:eastAsia="Calibri" w:hAnsi="Cambria" w:cs="Times New Roman"/>
                <w:sz w:val="18"/>
                <w:szCs w:val="18"/>
              </w:rPr>
              <w:t>erkennen, dass nonverbaler und verbaler Gefühlsausdruck kongruent (übereinstimmend) oder inkongruent (nicht übereinstimmend) sein können und dies entsprechend berücksichtigen;</w:t>
            </w:r>
          </w:p>
          <w:p w:rsidR="00620338" w:rsidRPr="00620338" w:rsidRDefault="00620338" w:rsidP="00620338">
            <w:pPr>
              <w:rPr>
                <w:rFonts w:ascii="Cambria" w:eastAsia="Calibri" w:hAnsi="Cambria" w:cs="Times New Roman"/>
                <w:sz w:val="18"/>
                <w:szCs w:val="18"/>
              </w:rPr>
            </w:pPr>
          </w:p>
          <w:p w:rsidR="00620338" w:rsidRPr="00620338" w:rsidRDefault="00620338" w:rsidP="00620338">
            <w:pPr>
              <w:rPr>
                <w:rFonts w:ascii="Cambria" w:eastAsia="Calibri" w:hAnsi="Cambria" w:cs="Times New Roman"/>
                <w:sz w:val="18"/>
                <w:szCs w:val="18"/>
              </w:rPr>
            </w:pPr>
            <w:r w:rsidRPr="00620338">
              <w:rPr>
                <w:rFonts w:ascii="Cambria" w:eastAsia="Calibri" w:hAnsi="Cambria" w:cs="Times New Roman"/>
                <w:sz w:val="18"/>
                <w:szCs w:val="18"/>
              </w:rPr>
              <w:t>eigene Stärken und Schwächen wahrnehmen, akzeptieren und konstruktiv damit umgehen</w:t>
            </w:r>
          </w:p>
        </w:tc>
        <w:tc>
          <w:tcPr>
            <w:tcW w:w="2001" w:type="dxa"/>
            <w:tcBorders>
              <w:top w:val="single" w:sz="4" w:space="0" w:color="auto"/>
              <w:left w:val="single" w:sz="4" w:space="0" w:color="auto"/>
              <w:bottom w:val="single" w:sz="4" w:space="0" w:color="auto"/>
              <w:right w:val="single" w:sz="4" w:space="0" w:color="auto"/>
            </w:tcBorders>
          </w:tcPr>
          <w:p w:rsidR="00620338" w:rsidRPr="00620338" w:rsidRDefault="00620338" w:rsidP="00620338">
            <w:pPr>
              <w:rPr>
                <w:rFonts w:ascii="Cambria" w:eastAsia="Calibri" w:hAnsi="Cambria" w:cs="Times New Roman"/>
                <w:sz w:val="18"/>
                <w:szCs w:val="18"/>
              </w:rPr>
            </w:pPr>
            <w:r w:rsidRPr="00620338">
              <w:rPr>
                <w:rFonts w:ascii="Cambria" w:eastAsia="Calibri" w:hAnsi="Cambria" w:cs="Times New Roman"/>
                <w:sz w:val="18"/>
                <w:szCs w:val="18"/>
              </w:rPr>
              <w:t>in unterschiedlichen Systemen verschiedene Rollen übernehmen (Rollenflexibilität) und über einen längeren Zeitraum im Team zusammen arbeiten;</w:t>
            </w:r>
          </w:p>
          <w:p w:rsidR="00620338" w:rsidRPr="00620338" w:rsidRDefault="00620338" w:rsidP="00620338">
            <w:pPr>
              <w:rPr>
                <w:rFonts w:ascii="Cambria" w:eastAsia="Calibri" w:hAnsi="Cambria" w:cs="Times New Roman"/>
                <w:sz w:val="18"/>
                <w:szCs w:val="18"/>
              </w:rPr>
            </w:pPr>
          </w:p>
          <w:p w:rsidR="00620338" w:rsidRPr="00620338" w:rsidRDefault="00620338" w:rsidP="00620338">
            <w:pPr>
              <w:rPr>
                <w:rFonts w:ascii="Cambria" w:eastAsia="Calibri" w:hAnsi="Cambria" w:cs="Times New Roman"/>
                <w:sz w:val="18"/>
                <w:szCs w:val="18"/>
              </w:rPr>
            </w:pPr>
            <w:r w:rsidRPr="00620338">
              <w:rPr>
                <w:rFonts w:ascii="Cambria" w:eastAsia="Calibri" w:hAnsi="Cambria" w:cs="Times New Roman"/>
                <w:sz w:val="18"/>
                <w:szCs w:val="18"/>
              </w:rPr>
              <w:t>mich für andere Personen einsetzen</w:t>
            </w:r>
          </w:p>
          <w:p w:rsidR="00620338" w:rsidRPr="00620338" w:rsidRDefault="00620338" w:rsidP="00620338">
            <w:pPr>
              <w:rPr>
                <w:rFonts w:ascii="Cambria" w:eastAsia="Calibri" w:hAnsi="Cambria" w:cs="Times New Roman"/>
                <w:sz w:val="18"/>
                <w:szCs w:val="18"/>
              </w:rPr>
            </w:pPr>
          </w:p>
          <w:p w:rsidR="00620338" w:rsidRPr="00620338" w:rsidRDefault="00620338" w:rsidP="00620338">
            <w:pPr>
              <w:rPr>
                <w:rFonts w:ascii="Cambria" w:eastAsia="Calibri" w:hAnsi="Cambria" w:cs="Times New Roman"/>
                <w:sz w:val="18"/>
                <w:szCs w:val="18"/>
              </w:rPr>
            </w:pPr>
            <w:r w:rsidRPr="00620338">
              <w:rPr>
                <w:rFonts w:ascii="Cambria" w:eastAsia="Calibri" w:hAnsi="Cambria" w:cs="Times New Roman"/>
                <w:sz w:val="18"/>
                <w:szCs w:val="18"/>
              </w:rPr>
              <w:t>Verantwortung  für mich und andere übernehmen</w:t>
            </w:r>
          </w:p>
        </w:tc>
        <w:tc>
          <w:tcPr>
            <w:tcW w:w="2127" w:type="dxa"/>
            <w:tcBorders>
              <w:top w:val="single" w:sz="4" w:space="0" w:color="auto"/>
              <w:left w:val="single" w:sz="4" w:space="0" w:color="auto"/>
              <w:bottom w:val="single" w:sz="4" w:space="0" w:color="auto"/>
              <w:right w:val="single" w:sz="4" w:space="0" w:color="auto"/>
            </w:tcBorders>
          </w:tcPr>
          <w:p w:rsidR="00620338" w:rsidRPr="00620338" w:rsidRDefault="00620338" w:rsidP="00620338">
            <w:pPr>
              <w:rPr>
                <w:rFonts w:ascii="Cambria" w:eastAsia="Calibri" w:hAnsi="Cambria" w:cs="Times New Roman"/>
                <w:sz w:val="18"/>
                <w:szCs w:val="18"/>
              </w:rPr>
            </w:pPr>
            <w:r w:rsidRPr="00620338">
              <w:rPr>
                <w:rFonts w:ascii="Cambria" w:eastAsia="Calibri" w:hAnsi="Cambria" w:cs="Times New Roman"/>
                <w:sz w:val="18"/>
                <w:szCs w:val="18"/>
              </w:rPr>
              <w:t>Konflikte wahrnehmen, unterschiedliche Bewältigungsstrategien überlegen und einen Kompromiss bzw. Konsens finden;</w:t>
            </w:r>
          </w:p>
          <w:p w:rsidR="00620338" w:rsidRPr="00620338" w:rsidRDefault="00620338" w:rsidP="00620338">
            <w:pPr>
              <w:rPr>
                <w:rFonts w:ascii="Cambria" w:eastAsia="Calibri" w:hAnsi="Cambria" w:cs="Times New Roman"/>
                <w:sz w:val="18"/>
                <w:szCs w:val="18"/>
              </w:rPr>
            </w:pPr>
          </w:p>
          <w:p w:rsidR="00620338" w:rsidRPr="00620338" w:rsidRDefault="00620338" w:rsidP="00620338">
            <w:pPr>
              <w:rPr>
                <w:rFonts w:ascii="Cambria" w:eastAsia="Calibri" w:hAnsi="Cambria" w:cs="Times New Roman"/>
                <w:sz w:val="18"/>
                <w:szCs w:val="18"/>
              </w:rPr>
            </w:pPr>
            <w:r w:rsidRPr="00620338">
              <w:rPr>
                <w:rFonts w:ascii="Cambria" w:eastAsia="Calibri" w:hAnsi="Cambria" w:cs="Times New Roman"/>
                <w:sz w:val="18"/>
                <w:szCs w:val="18"/>
              </w:rPr>
              <w:t>eigene Emotionen im Zusammenhang mit erfolgreichen Lernprozessen reflektieren und zur Entwicklung hilfreicher Strategien nützen</w:t>
            </w:r>
          </w:p>
          <w:p w:rsidR="00620338" w:rsidRPr="00620338" w:rsidRDefault="00620338" w:rsidP="00620338">
            <w:pPr>
              <w:rPr>
                <w:rFonts w:ascii="Cambria" w:eastAsia="Calibri" w:hAnsi="Cambria" w:cs="Times New Roman"/>
                <w:sz w:val="18"/>
                <w:szCs w:val="18"/>
              </w:rPr>
            </w:pPr>
          </w:p>
          <w:p w:rsidR="00620338" w:rsidRPr="00620338" w:rsidRDefault="00620338" w:rsidP="00620338">
            <w:pPr>
              <w:rPr>
                <w:rFonts w:ascii="Cambria" w:eastAsia="Calibri" w:hAnsi="Cambria" w:cs="Times New Roman"/>
                <w:sz w:val="18"/>
                <w:szCs w:val="18"/>
              </w:rPr>
            </w:pPr>
          </w:p>
        </w:tc>
        <w:tc>
          <w:tcPr>
            <w:tcW w:w="2147" w:type="dxa"/>
            <w:tcBorders>
              <w:top w:val="single" w:sz="4" w:space="0" w:color="auto"/>
              <w:left w:val="single" w:sz="4" w:space="0" w:color="auto"/>
              <w:bottom w:val="single" w:sz="4" w:space="0" w:color="auto"/>
              <w:right w:val="single" w:sz="4" w:space="0" w:color="auto"/>
            </w:tcBorders>
            <w:hideMark/>
          </w:tcPr>
          <w:p w:rsidR="00620338" w:rsidRPr="00620338" w:rsidRDefault="00620338" w:rsidP="00620338">
            <w:pPr>
              <w:rPr>
                <w:rFonts w:ascii="Cambria" w:eastAsia="Calibri" w:hAnsi="Cambria" w:cs="Times New Roman"/>
                <w:iCs/>
                <w:sz w:val="18"/>
                <w:szCs w:val="18"/>
              </w:rPr>
            </w:pPr>
            <w:r w:rsidRPr="00620338">
              <w:rPr>
                <w:rFonts w:ascii="Cambria" w:eastAsia="Calibri" w:hAnsi="Cambria" w:cs="Times New Roman"/>
                <w:iCs/>
                <w:sz w:val="18"/>
                <w:szCs w:val="18"/>
              </w:rPr>
              <w:t>die Befriedigung eigener Bedürfnisse aufschieben, Handlungsimpulse kontrollieren und Frustration aushalten</w:t>
            </w:r>
          </w:p>
        </w:tc>
        <w:tc>
          <w:tcPr>
            <w:tcW w:w="2183" w:type="dxa"/>
            <w:tcBorders>
              <w:top w:val="single" w:sz="4" w:space="0" w:color="auto"/>
              <w:left w:val="single" w:sz="4" w:space="0" w:color="auto"/>
              <w:bottom w:val="single" w:sz="4" w:space="0" w:color="auto"/>
              <w:right w:val="single" w:sz="4" w:space="0" w:color="auto"/>
            </w:tcBorders>
          </w:tcPr>
          <w:p w:rsidR="00620338" w:rsidRPr="00620338" w:rsidRDefault="00620338" w:rsidP="00620338">
            <w:pPr>
              <w:rPr>
                <w:rFonts w:ascii="Cambria" w:eastAsia="Calibri" w:hAnsi="Cambria" w:cs="Times New Roman"/>
                <w:bCs/>
                <w:iCs/>
                <w:sz w:val="18"/>
                <w:szCs w:val="18"/>
                <w:lang w:val="de-DE"/>
              </w:rPr>
            </w:pPr>
            <w:r w:rsidRPr="00620338">
              <w:rPr>
                <w:rFonts w:ascii="Cambria" w:eastAsia="Calibri" w:hAnsi="Cambria" w:cs="Times New Roman"/>
                <w:bCs/>
                <w:iCs/>
                <w:sz w:val="18"/>
                <w:szCs w:val="18"/>
                <w:lang w:val="de-DE"/>
              </w:rPr>
              <w:t>den Unterschied zwischen absichtlichen und zufälligen Handlungen als Auslöser für Konflikte berücksichtigen; Versöhnungsstrategien anwenden;</w:t>
            </w:r>
          </w:p>
          <w:p w:rsidR="00620338" w:rsidRPr="00620338" w:rsidRDefault="00620338" w:rsidP="00620338">
            <w:pPr>
              <w:rPr>
                <w:rFonts w:ascii="Cambria" w:eastAsia="Calibri" w:hAnsi="Cambria" w:cs="Times New Roman"/>
                <w:bCs/>
                <w:iCs/>
                <w:sz w:val="18"/>
                <w:szCs w:val="18"/>
                <w:lang w:val="de-DE"/>
              </w:rPr>
            </w:pPr>
          </w:p>
          <w:p w:rsidR="00620338" w:rsidRPr="00620338" w:rsidRDefault="00620338" w:rsidP="00620338">
            <w:pPr>
              <w:rPr>
                <w:rFonts w:ascii="Cambria" w:eastAsia="Calibri" w:hAnsi="Cambria" w:cs="Times New Roman"/>
                <w:iCs/>
                <w:sz w:val="18"/>
                <w:szCs w:val="18"/>
              </w:rPr>
            </w:pPr>
            <w:r w:rsidRPr="00620338">
              <w:rPr>
                <w:rFonts w:ascii="Cambria" w:eastAsia="Calibri" w:hAnsi="Cambria" w:cs="Times New Roman"/>
                <w:iCs/>
                <w:sz w:val="18"/>
                <w:szCs w:val="18"/>
              </w:rPr>
              <w:t>verschiedene Perspektiven einnehmen und Empathie empfinden;</w:t>
            </w:r>
          </w:p>
          <w:p w:rsidR="00620338" w:rsidRPr="00620338" w:rsidRDefault="00620338" w:rsidP="00620338">
            <w:pPr>
              <w:rPr>
                <w:rFonts w:ascii="Cambria" w:eastAsia="Calibri" w:hAnsi="Cambria" w:cs="Times New Roman"/>
                <w:iCs/>
                <w:sz w:val="18"/>
                <w:szCs w:val="18"/>
              </w:rPr>
            </w:pPr>
          </w:p>
          <w:p w:rsidR="00620338" w:rsidRPr="00620338" w:rsidRDefault="00620338" w:rsidP="00620338">
            <w:pPr>
              <w:rPr>
                <w:rFonts w:ascii="Cambria" w:eastAsia="Calibri" w:hAnsi="Cambria" w:cs="Times New Roman"/>
                <w:iCs/>
                <w:sz w:val="18"/>
                <w:szCs w:val="18"/>
              </w:rPr>
            </w:pPr>
            <w:r w:rsidRPr="00620338">
              <w:rPr>
                <w:rFonts w:ascii="Cambria" w:eastAsia="Calibri" w:hAnsi="Cambria" w:cs="Times New Roman"/>
                <w:iCs/>
                <w:sz w:val="18"/>
                <w:szCs w:val="18"/>
              </w:rPr>
              <w:t>beim Ausdruck eigener Gefühle die psychischen und physischen Grenzen der anderen respektieren</w:t>
            </w:r>
          </w:p>
          <w:p w:rsidR="00620338" w:rsidRPr="00620338" w:rsidRDefault="00620338" w:rsidP="00620338">
            <w:pPr>
              <w:rPr>
                <w:rFonts w:ascii="Cambria" w:eastAsia="Calibri" w:hAnsi="Cambria" w:cs="Times New Roman"/>
                <w:bCs/>
                <w:iCs/>
                <w:sz w:val="18"/>
                <w:szCs w:val="18"/>
              </w:rPr>
            </w:pPr>
          </w:p>
          <w:p w:rsidR="00620338" w:rsidRPr="00620338" w:rsidRDefault="00620338" w:rsidP="00620338">
            <w:pPr>
              <w:rPr>
                <w:rFonts w:ascii="Cambria" w:eastAsia="Calibri" w:hAnsi="Cambria" w:cs="Times New Roman"/>
                <w:iCs/>
                <w:sz w:val="18"/>
                <w:szCs w:val="18"/>
                <w:lang w:val="de-DE"/>
              </w:rPr>
            </w:pPr>
          </w:p>
        </w:tc>
      </w:tr>
      <w:tr w:rsidR="00620338" w:rsidRPr="00620338" w:rsidTr="00620338">
        <w:tc>
          <w:tcPr>
            <w:tcW w:w="2093" w:type="dxa"/>
            <w:tcBorders>
              <w:top w:val="single" w:sz="4" w:space="0" w:color="auto"/>
              <w:left w:val="single" w:sz="4" w:space="0" w:color="auto"/>
              <w:bottom w:val="single" w:sz="4" w:space="0" w:color="auto"/>
              <w:right w:val="single" w:sz="4" w:space="0" w:color="auto"/>
            </w:tcBorders>
            <w:hideMark/>
          </w:tcPr>
          <w:p w:rsidR="00620338" w:rsidRPr="00620338" w:rsidRDefault="00620338" w:rsidP="00620338">
            <w:pPr>
              <w:rPr>
                <w:rFonts w:ascii="Cambria" w:eastAsia="Calibri" w:hAnsi="Cambria" w:cs="Times New Roman"/>
                <w:b/>
              </w:rPr>
            </w:pPr>
            <w:r w:rsidRPr="00620338">
              <w:rPr>
                <w:rFonts w:ascii="Cambria" w:eastAsia="Calibri" w:hAnsi="Cambria" w:cs="Times New Roman"/>
                <w:b/>
              </w:rPr>
              <w:lastRenderedPageBreak/>
              <w:t xml:space="preserve">Ästhetik und Gestaltung  </w:t>
            </w:r>
            <w:r w:rsidRPr="00620338">
              <w:rPr>
                <w:rFonts w:ascii="Cambria" w:eastAsia="Calibri" w:hAnsi="Cambria" w:cs="Times New Roman"/>
                <w:b/>
                <w:bCs/>
              </w:rPr>
              <w:t xml:space="preserve">                                       EU – Schlüsselkompetenz: </w:t>
            </w:r>
            <w:r w:rsidRPr="00620338">
              <w:rPr>
                <w:rFonts w:ascii="Cambria" w:eastAsia="Calibri" w:hAnsi="Cambria" w:cs="Times New Roman"/>
                <w:b/>
              </w:rPr>
              <w:t>Kulturbewusstsein und kulturelle Ausdrucksfähigkeit</w:t>
            </w:r>
          </w:p>
        </w:tc>
        <w:tc>
          <w:tcPr>
            <w:tcW w:w="1843" w:type="dxa"/>
            <w:tcBorders>
              <w:top w:val="single" w:sz="4" w:space="0" w:color="auto"/>
              <w:left w:val="single" w:sz="4" w:space="0" w:color="auto"/>
              <w:bottom w:val="single" w:sz="4" w:space="0" w:color="auto"/>
              <w:right w:val="single" w:sz="4" w:space="0" w:color="auto"/>
            </w:tcBorders>
            <w:hideMark/>
          </w:tcPr>
          <w:p w:rsidR="00620338" w:rsidRPr="00620338" w:rsidRDefault="00620338" w:rsidP="00620338">
            <w:pPr>
              <w:rPr>
                <w:rFonts w:ascii="Cambria" w:eastAsia="Calibri" w:hAnsi="Cambria" w:cs="Times New Roman"/>
                <w:sz w:val="18"/>
                <w:szCs w:val="18"/>
              </w:rPr>
            </w:pPr>
            <w:r w:rsidRPr="00620338">
              <w:rPr>
                <w:rFonts w:ascii="Cambria" w:eastAsia="Calibri" w:hAnsi="Cambria" w:cs="Times New Roman"/>
                <w:sz w:val="18"/>
                <w:szCs w:val="18"/>
              </w:rPr>
              <w:t>Möglichkeiten zur ästhetischen Gestaltung der eigenen Umwelt finden und umsetzen;</w:t>
            </w:r>
          </w:p>
          <w:p w:rsidR="00620338" w:rsidRPr="00620338" w:rsidRDefault="00620338" w:rsidP="00620338">
            <w:pPr>
              <w:rPr>
                <w:rFonts w:ascii="Cambria" w:eastAsia="Calibri" w:hAnsi="Cambria" w:cs="Times New Roman"/>
                <w:sz w:val="18"/>
                <w:szCs w:val="18"/>
              </w:rPr>
            </w:pPr>
            <w:r w:rsidRPr="00620338">
              <w:rPr>
                <w:rFonts w:ascii="Cambria" w:eastAsia="Calibri" w:hAnsi="Cambria" w:cs="Times New Roman"/>
                <w:sz w:val="18"/>
                <w:szCs w:val="18"/>
              </w:rPr>
              <w:t>Sinneseindrücke und Stimmungen in schöpferischen Prozessen wiedergeben</w:t>
            </w:r>
          </w:p>
        </w:tc>
        <w:tc>
          <w:tcPr>
            <w:tcW w:w="2109" w:type="dxa"/>
            <w:tcBorders>
              <w:top w:val="single" w:sz="4" w:space="0" w:color="auto"/>
              <w:left w:val="single" w:sz="4" w:space="0" w:color="auto"/>
              <w:bottom w:val="single" w:sz="4" w:space="0" w:color="auto"/>
              <w:right w:val="single" w:sz="4" w:space="0" w:color="auto"/>
            </w:tcBorders>
            <w:hideMark/>
          </w:tcPr>
          <w:p w:rsidR="00620338" w:rsidRPr="00620338" w:rsidRDefault="00620338" w:rsidP="00620338">
            <w:pPr>
              <w:rPr>
                <w:rFonts w:ascii="Cambria" w:eastAsia="Calibri" w:hAnsi="Cambria" w:cs="Times New Roman"/>
                <w:sz w:val="18"/>
                <w:szCs w:val="18"/>
              </w:rPr>
            </w:pPr>
            <w:r w:rsidRPr="00620338">
              <w:rPr>
                <w:rFonts w:ascii="Cambria" w:eastAsia="Calibri" w:hAnsi="Cambria" w:cs="Times New Roman"/>
                <w:sz w:val="18"/>
                <w:szCs w:val="18"/>
              </w:rPr>
              <w:t>Eigenschaften von Materialien, Werkzeugen und Musikinstrumenten beim Entwurf und bei der Gestaltung eigener Werke berücksichtigen</w:t>
            </w:r>
          </w:p>
        </w:tc>
        <w:tc>
          <w:tcPr>
            <w:tcW w:w="2001" w:type="dxa"/>
            <w:tcBorders>
              <w:top w:val="single" w:sz="4" w:space="0" w:color="auto"/>
              <w:left w:val="single" w:sz="4" w:space="0" w:color="auto"/>
              <w:bottom w:val="single" w:sz="4" w:space="0" w:color="auto"/>
              <w:right w:val="single" w:sz="4" w:space="0" w:color="auto"/>
            </w:tcBorders>
            <w:hideMark/>
          </w:tcPr>
          <w:p w:rsidR="00620338" w:rsidRPr="00620338" w:rsidRDefault="00620338" w:rsidP="00620338">
            <w:pPr>
              <w:rPr>
                <w:rFonts w:ascii="Cambria" w:eastAsia="Calibri" w:hAnsi="Cambria" w:cs="Times New Roman"/>
                <w:sz w:val="18"/>
                <w:szCs w:val="18"/>
              </w:rPr>
            </w:pPr>
            <w:r w:rsidRPr="00620338">
              <w:rPr>
                <w:rFonts w:ascii="Cambria" w:eastAsia="Calibri" w:hAnsi="Cambria" w:cs="Times New Roman"/>
                <w:sz w:val="18"/>
                <w:szCs w:val="18"/>
              </w:rPr>
              <w:t>ein technisch und thematisch herausforderndes Werk planen und umsetzen und eigene kreative Prozesse als Mittel der Kommunikation einsetzen</w:t>
            </w:r>
          </w:p>
        </w:tc>
        <w:tc>
          <w:tcPr>
            <w:tcW w:w="2127" w:type="dxa"/>
            <w:tcBorders>
              <w:top w:val="single" w:sz="4" w:space="0" w:color="auto"/>
              <w:left w:val="single" w:sz="4" w:space="0" w:color="auto"/>
              <w:bottom w:val="single" w:sz="4" w:space="0" w:color="auto"/>
              <w:right w:val="single" w:sz="4" w:space="0" w:color="auto"/>
            </w:tcBorders>
            <w:hideMark/>
          </w:tcPr>
          <w:p w:rsidR="00620338" w:rsidRPr="00620338" w:rsidRDefault="00620338" w:rsidP="00620338">
            <w:pPr>
              <w:rPr>
                <w:rFonts w:ascii="Cambria" w:eastAsia="Calibri" w:hAnsi="Cambria" w:cs="Times New Roman"/>
                <w:sz w:val="18"/>
                <w:szCs w:val="18"/>
              </w:rPr>
            </w:pPr>
            <w:r w:rsidRPr="00620338">
              <w:rPr>
                <w:rFonts w:ascii="Cambria" w:eastAsia="Calibri" w:hAnsi="Cambria" w:cs="Times New Roman"/>
                <w:sz w:val="18"/>
                <w:szCs w:val="18"/>
              </w:rPr>
              <w:t>im kreativen Prozess mit anderen kooperieren, gemeinsame Werke planen und schaffen;</w:t>
            </w:r>
          </w:p>
          <w:p w:rsidR="00620338" w:rsidRPr="00620338" w:rsidRDefault="00620338" w:rsidP="00620338">
            <w:pPr>
              <w:rPr>
                <w:rFonts w:ascii="Cambria" w:eastAsia="Calibri" w:hAnsi="Cambria" w:cs="Times New Roman"/>
                <w:sz w:val="18"/>
                <w:szCs w:val="18"/>
              </w:rPr>
            </w:pPr>
            <w:r w:rsidRPr="00620338">
              <w:rPr>
                <w:rFonts w:ascii="Cambria" w:eastAsia="Calibri" w:hAnsi="Cambria" w:cs="Times New Roman"/>
                <w:sz w:val="18"/>
                <w:szCs w:val="18"/>
              </w:rPr>
              <w:t>eine eigene Meinung zu Kunst und Ästhetik bilden und begründen, mit anderen darüber diskutieren</w:t>
            </w:r>
          </w:p>
        </w:tc>
        <w:tc>
          <w:tcPr>
            <w:tcW w:w="2147" w:type="dxa"/>
            <w:tcBorders>
              <w:top w:val="single" w:sz="4" w:space="0" w:color="auto"/>
              <w:left w:val="single" w:sz="4" w:space="0" w:color="auto"/>
              <w:bottom w:val="single" w:sz="4" w:space="0" w:color="auto"/>
              <w:right w:val="single" w:sz="4" w:space="0" w:color="auto"/>
            </w:tcBorders>
            <w:hideMark/>
          </w:tcPr>
          <w:p w:rsidR="00620338" w:rsidRPr="00620338" w:rsidRDefault="00620338" w:rsidP="00620338">
            <w:pPr>
              <w:rPr>
                <w:rFonts w:ascii="Cambria" w:eastAsia="Calibri" w:hAnsi="Cambria" w:cs="Times New Roman"/>
                <w:iCs/>
                <w:sz w:val="18"/>
                <w:szCs w:val="18"/>
              </w:rPr>
            </w:pPr>
            <w:r w:rsidRPr="00620338">
              <w:rPr>
                <w:rFonts w:ascii="Cambria" w:eastAsia="Calibri" w:hAnsi="Cambria" w:cs="Times New Roman"/>
                <w:iCs/>
                <w:sz w:val="18"/>
                <w:szCs w:val="18"/>
              </w:rPr>
              <w:t>die Wirkung von Kunstwerken auf die eigenen Emotionen wahrnehmen, formulieren und mich darüber austauschen</w:t>
            </w:r>
          </w:p>
        </w:tc>
        <w:tc>
          <w:tcPr>
            <w:tcW w:w="2183" w:type="dxa"/>
            <w:tcBorders>
              <w:top w:val="single" w:sz="4" w:space="0" w:color="auto"/>
              <w:left w:val="single" w:sz="4" w:space="0" w:color="auto"/>
              <w:bottom w:val="single" w:sz="4" w:space="0" w:color="auto"/>
              <w:right w:val="single" w:sz="4" w:space="0" w:color="auto"/>
            </w:tcBorders>
            <w:hideMark/>
          </w:tcPr>
          <w:p w:rsidR="00620338" w:rsidRPr="00620338" w:rsidRDefault="00620338" w:rsidP="00620338">
            <w:pPr>
              <w:rPr>
                <w:rFonts w:ascii="Cambria" w:eastAsia="Calibri" w:hAnsi="Cambria" w:cs="Times New Roman"/>
                <w:bCs/>
                <w:iCs/>
                <w:sz w:val="18"/>
                <w:szCs w:val="18"/>
                <w:lang w:val="de-DE"/>
              </w:rPr>
            </w:pPr>
            <w:r w:rsidRPr="00620338">
              <w:rPr>
                <w:rFonts w:ascii="Cambria" w:eastAsia="Calibri" w:hAnsi="Cambria" w:cs="Times New Roman"/>
                <w:bCs/>
                <w:iCs/>
                <w:sz w:val="18"/>
                <w:szCs w:val="18"/>
                <w:lang w:val="de-DE"/>
              </w:rPr>
              <w:t>Kunst als Möglichkeit zur Kontemplation und Inspiration nutzen, Kunst als bereichernd und glücksbringend erleben und in die eigene Lebensgestaltung einbeziehen</w:t>
            </w:r>
          </w:p>
        </w:tc>
      </w:tr>
      <w:tr w:rsidR="00620338" w:rsidRPr="00620338" w:rsidTr="00620338">
        <w:tc>
          <w:tcPr>
            <w:tcW w:w="2093" w:type="dxa"/>
            <w:tcBorders>
              <w:top w:val="single" w:sz="4" w:space="0" w:color="auto"/>
              <w:left w:val="single" w:sz="4" w:space="0" w:color="auto"/>
              <w:bottom w:val="single" w:sz="4" w:space="0" w:color="auto"/>
              <w:right w:val="single" w:sz="4" w:space="0" w:color="auto"/>
            </w:tcBorders>
            <w:hideMark/>
          </w:tcPr>
          <w:p w:rsidR="00620338" w:rsidRPr="00620338" w:rsidRDefault="00620338" w:rsidP="00620338">
            <w:pPr>
              <w:rPr>
                <w:rFonts w:ascii="Cambria" w:eastAsia="Calibri" w:hAnsi="Cambria" w:cs="Times New Roman"/>
                <w:b/>
              </w:rPr>
            </w:pPr>
            <w:r w:rsidRPr="00620338">
              <w:rPr>
                <w:rFonts w:ascii="Cambria" w:eastAsia="Calibri" w:hAnsi="Cambria" w:cs="Times New Roman"/>
                <w:b/>
              </w:rPr>
              <w:t>Bewegung und Gesundheit</w:t>
            </w:r>
          </w:p>
        </w:tc>
        <w:tc>
          <w:tcPr>
            <w:tcW w:w="1843" w:type="dxa"/>
            <w:tcBorders>
              <w:top w:val="single" w:sz="4" w:space="0" w:color="auto"/>
              <w:left w:val="single" w:sz="4" w:space="0" w:color="auto"/>
              <w:bottom w:val="single" w:sz="4" w:space="0" w:color="auto"/>
              <w:right w:val="single" w:sz="4" w:space="0" w:color="auto"/>
            </w:tcBorders>
          </w:tcPr>
          <w:p w:rsidR="00620338" w:rsidRPr="00620338" w:rsidRDefault="00620338" w:rsidP="00620338">
            <w:pPr>
              <w:rPr>
                <w:rFonts w:ascii="Cambria" w:eastAsia="Calibri" w:hAnsi="Cambria" w:cs="Times New Roman"/>
                <w:sz w:val="18"/>
                <w:szCs w:val="18"/>
              </w:rPr>
            </w:pPr>
            <w:r w:rsidRPr="00620338">
              <w:rPr>
                <w:rFonts w:ascii="Cambria" w:eastAsia="Calibri" w:hAnsi="Cambria" w:cs="Times New Roman"/>
                <w:sz w:val="18"/>
                <w:szCs w:val="18"/>
              </w:rPr>
              <w:t>Signale des eigenen Körpers  / aus der Umwelt wahrnehmen, interpretieren und angemessen darauf reagieren;</w:t>
            </w:r>
            <w:r w:rsidRPr="00620338">
              <w:rPr>
                <w:rFonts w:ascii="Cambria" w:eastAsia="Calibri" w:hAnsi="Cambria" w:cs="Times New Roman"/>
              </w:rPr>
              <w:t xml:space="preserve"> </w:t>
            </w:r>
            <w:r w:rsidRPr="00620338">
              <w:rPr>
                <w:rFonts w:ascii="Cambria" w:eastAsia="Calibri" w:hAnsi="Cambria" w:cs="Times New Roman"/>
                <w:sz w:val="18"/>
                <w:szCs w:val="18"/>
              </w:rPr>
              <w:t>über ein differenziertes Bild von mir verfügen und individuelle Merkmale des eigenen Körpers akzeptieren</w:t>
            </w:r>
          </w:p>
          <w:p w:rsidR="00620338" w:rsidRPr="00620338" w:rsidRDefault="00620338" w:rsidP="00620338">
            <w:pPr>
              <w:rPr>
                <w:rFonts w:ascii="Cambria" w:eastAsia="Calibri" w:hAnsi="Cambria" w:cs="Times New Roman"/>
                <w:sz w:val="18"/>
                <w:szCs w:val="18"/>
              </w:rPr>
            </w:pPr>
          </w:p>
        </w:tc>
        <w:tc>
          <w:tcPr>
            <w:tcW w:w="2109" w:type="dxa"/>
            <w:tcBorders>
              <w:top w:val="single" w:sz="4" w:space="0" w:color="auto"/>
              <w:left w:val="single" w:sz="4" w:space="0" w:color="auto"/>
              <w:bottom w:val="single" w:sz="4" w:space="0" w:color="auto"/>
              <w:right w:val="single" w:sz="4" w:space="0" w:color="auto"/>
            </w:tcBorders>
            <w:hideMark/>
          </w:tcPr>
          <w:p w:rsidR="00620338" w:rsidRPr="00620338" w:rsidRDefault="00620338" w:rsidP="00620338">
            <w:pPr>
              <w:rPr>
                <w:rFonts w:ascii="Cambria" w:eastAsia="Calibri" w:hAnsi="Cambria" w:cs="Times New Roman"/>
                <w:sz w:val="18"/>
                <w:szCs w:val="18"/>
              </w:rPr>
            </w:pPr>
            <w:r w:rsidRPr="00620338">
              <w:rPr>
                <w:rFonts w:ascii="Cambria" w:eastAsia="Calibri" w:hAnsi="Cambria" w:cs="Times New Roman"/>
                <w:sz w:val="18"/>
                <w:szCs w:val="18"/>
              </w:rPr>
              <w:t>die eigene Intimsphäre und die der anderen wahrnehmen und achten;</w:t>
            </w:r>
          </w:p>
          <w:p w:rsidR="00620338" w:rsidRPr="00620338" w:rsidRDefault="00620338" w:rsidP="00620338">
            <w:pPr>
              <w:rPr>
                <w:rFonts w:ascii="Cambria" w:eastAsia="Calibri" w:hAnsi="Cambria" w:cs="Times New Roman"/>
                <w:sz w:val="18"/>
                <w:szCs w:val="18"/>
              </w:rPr>
            </w:pPr>
            <w:r w:rsidRPr="00620338">
              <w:rPr>
                <w:rFonts w:ascii="Cambria" w:eastAsia="Calibri" w:hAnsi="Cambria" w:cs="Times New Roman"/>
                <w:sz w:val="18"/>
                <w:szCs w:val="18"/>
              </w:rPr>
              <w:t>komplexe Handlungs- und Bewegungsabläufe planen und steuern</w:t>
            </w:r>
          </w:p>
        </w:tc>
        <w:tc>
          <w:tcPr>
            <w:tcW w:w="2001" w:type="dxa"/>
            <w:tcBorders>
              <w:top w:val="single" w:sz="4" w:space="0" w:color="auto"/>
              <w:left w:val="single" w:sz="4" w:space="0" w:color="auto"/>
              <w:bottom w:val="single" w:sz="4" w:space="0" w:color="auto"/>
              <w:right w:val="single" w:sz="4" w:space="0" w:color="auto"/>
            </w:tcBorders>
            <w:hideMark/>
          </w:tcPr>
          <w:p w:rsidR="00620338" w:rsidRPr="00620338" w:rsidRDefault="00620338" w:rsidP="00620338">
            <w:pPr>
              <w:rPr>
                <w:rFonts w:ascii="Cambria" w:eastAsia="Calibri" w:hAnsi="Cambria" w:cs="Times New Roman"/>
                <w:sz w:val="18"/>
                <w:szCs w:val="18"/>
              </w:rPr>
            </w:pPr>
            <w:r w:rsidRPr="00620338">
              <w:rPr>
                <w:rFonts w:ascii="Cambria" w:eastAsia="Calibri" w:hAnsi="Cambria" w:cs="Times New Roman"/>
                <w:sz w:val="18"/>
                <w:szCs w:val="18"/>
              </w:rPr>
              <w:t>die eigenen koordinativen Fähigkeiten (Reaktionen, Gleichgewicht, Gewandtheit etc.) sowie konditionelle Fähigkeiten (Kraft, Ausdauer, Geschwindigkeit, Beweglichkeit) einschätzen und situationsadäquat einsetzen</w:t>
            </w:r>
          </w:p>
        </w:tc>
        <w:tc>
          <w:tcPr>
            <w:tcW w:w="2127" w:type="dxa"/>
            <w:tcBorders>
              <w:top w:val="single" w:sz="4" w:space="0" w:color="auto"/>
              <w:left w:val="single" w:sz="4" w:space="0" w:color="auto"/>
              <w:bottom w:val="single" w:sz="4" w:space="0" w:color="auto"/>
              <w:right w:val="single" w:sz="4" w:space="0" w:color="auto"/>
            </w:tcBorders>
            <w:hideMark/>
          </w:tcPr>
          <w:p w:rsidR="00620338" w:rsidRPr="00620338" w:rsidRDefault="00620338" w:rsidP="00620338">
            <w:pPr>
              <w:rPr>
                <w:rFonts w:ascii="Cambria" w:eastAsia="Calibri" w:hAnsi="Cambria" w:cs="Times New Roman"/>
                <w:sz w:val="18"/>
                <w:szCs w:val="18"/>
              </w:rPr>
            </w:pPr>
            <w:r w:rsidRPr="00620338">
              <w:rPr>
                <w:rFonts w:ascii="Cambria" w:eastAsia="Calibri" w:hAnsi="Cambria" w:cs="Times New Roman"/>
                <w:sz w:val="18"/>
                <w:szCs w:val="18"/>
              </w:rPr>
              <w:t>mit anderen im Team kooperieren;</w:t>
            </w:r>
          </w:p>
          <w:p w:rsidR="00620338" w:rsidRPr="00620338" w:rsidRDefault="00620338" w:rsidP="00620338">
            <w:pPr>
              <w:rPr>
                <w:rFonts w:ascii="Cambria" w:eastAsia="Calibri" w:hAnsi="Cambria" w:cs="Times New Roman"/>
                <w:sz w:val="18"/>
                <w:szCs w:val="18"/>
              </w:rPr>
            </w:pPr>
            <w:r w:rsidRPr="00620338">
              <w:rPr>
                <w:rFonts w:ascii="Cambria" w:eastAsia="Calibri" w:hAnsi="Cambria" w:cs="Times New Roman"/>
                <w:sz w:val="18"/>
                <w:szCs w:val="18"/>
              </w:rPr>
              <w:t>eigene motorische Fähigkeiten durch Üben und Trainieren erweitern, und bereit sein, mich dafür anzustrengen (Leistungsbereitschaft)</w:t>
            </w:r>
          </w:p>
        </w:tc>
        <w:tc>
          <w:tcPr>
            <w:tcW w:w="2147" w:type="dxa"/>
            <w:tcBorders>
              <w:top w:val="single" w:sz="4" w:space="0" w:color="auto"/>
              <w:left w:val="single" w:sz="4" w:space="0" w:color="auto"/>
              <w:bottom w:val="single" w:sz="4" w:space="0" w:color="auto"/>
              <w:right w:val="single" w:sz="4" w:space="0" w:color="auto"/>
            </w:tcBorders>
            <w:hideMark/>
          </w:tcPr>
          <w:p w:rsidR="00620338" w:rsidRPr="00620338" w:rsidRDefault="00620338" w:rsidP="00620338">
            <w:pPr>
              <w:rPr>
                <w:rFonts w:ascii="Cambria" w:eastAsia="Calibri" w:hAnsi="Cambria" w:cs="Times New Roman"/>
                <w:iCs/>
                <w:sz w:val="18"/>
                <w:szCs w:val="18"/>
              </w:rPr>
            </w:pPr>
            <w:r w:rsidRPr="00620338">
              <w:rPr>
                <w:rFonts w:ascii="Cambria" w:eastAsia="Calibri" w:hAnsi="Cambria" w:cs="Times New Roman"/>
                <w:iCs/>
                <w:sz w:val="18"/>
                <w:szCs w:val="18"/>
              </w:rPr>
              <w:t>Verantwortung für den eigenen Körper und die eigene Gesundheit übernehmen und Nahrungsmittel und Getränke nach ihren Auswirkungen für Körper und Gesundheit auswählen</w:t>
            </w:r>
          </w:p>
        </w:tc>
        <w:tc>
          <w:tcPr>
            <w:tcW w:w="2183" w:type="dxa"/>
            <w:tcBorders>
              <w:top w:val="single" w:sz="4" w:space="0" w:color="auto"/>
              <w:left w:val="single" w:sz="4" w:space="0" w:color="auto"/>
              <w:bottom w:val="single" w:sz="4" w:space="0" w:color="auto"/>
              <w:right w:val="single" w:sz="4" w:space="0" w:color="auto"/>
            </w:tcBorders>
            <w:hideMark/>
          </w:tcPr>
          <w:p w:rsidR="00620338" w:rsidRPr="00620338" w:rsidRDefault="00620338" w:rsidP="00620338">
            <w:pPr>
              <w:rPr>
                <w:rFonts w:ascii="Cambria" w:eastAsia="Calibri" w:hAnsi="Cambria" w:cs="Times New Roman"/>
                <w:bCs/>
                <w:iCs/>
                <w:sz w:val="18"/>
                <w:szCs w:val="18"/>
                <w:lang w:val="de-DE"/>
              </w:rPr>
            </w:pPr>
            <w:r w:rsidRPr="00620338">
              <w:rPr>
                <w:rFonts w:ascii="Cambria" w:eastAsia="Calibri" w:hAnsi="Cambria" w:cs="Times New Roman"/>
                <w:bCs/>
                <w:iCs/>
                <w:sz w:val="18"/>
                <w:szCs w:val="18"/>
                <w:lang w:val="de-DE"/>
              </w:rPr>
              <w:t>Sicherheitsrisiken einschätzen und verantwortungsbewusst damit umgehen;</w:t>
            </w:r>
          </w:p>
          <w:p w:rsidR="00620338" w:rsidRPr="00620338" w:rsidRDefault="00620338" w:rsidP="00620338">
            <w:pPr>
              <w:rPr>
                <w:rFonts w:ascii="Cambria" w:eastAsia="Calibri" w:hAnsi="Cambria" w:cs="Times New Roman"/>
                <w:bCs/>
                <w:iCs/>
                <w:sz w:val="18"/>
                <w:szCs w:val="18"/>
                <w:lang w:val="de-DE"/>
              </w:rPr>
            </w:pPr>
            <w:r w:rsidRPr="00620338">
              <w:rPr>
                <w:rFonts w:ascii="Cambria" w:eastAsia="Calibri" w:hAnsi="Cambria" w:cs="Times New Roman"/>
                <w:bCs/>
                <w:iCs/>
                <w:sz w:val="18"/>
                <w:szCs w:val="18"/>
                <w:lang w:val="de-DE"/>
              </w:rPr>
              <w:t>mich im Straßenverkehr sicherheitsbewusst verhalten;</w:t>
            </w:r>
          </w:p>
          <w:p w:rsidR="00620338" w:rsidRPr="00620338" w:rsidRDefault="00620338" w:rsidP="00620338">
            <w:pPr>
              <w:rPr>
                <w:rFonts w:ascii="Cambria" w:eastAsia="Calibri" w:hAnsi="Cambria" w:cs="Times New Roman"/>
                <w:bCs/>
                <w:iCs/>
                <w:sz w:val="18"/>
                <w:szCs w:val="18"/>
                <w:lang w:val="de-DE"/>
              </w:rPr>
            </w:pPr>
            <w:r w:rsidRPr="00620338">
              <w:rPr>
                <w:rFonts w:ascii="Cambria" w:eastAsia="Calibri" w:hAnsi="Cambria" w:cs="Times New Roman"/>
                <w:bCs/>
                <w:iCs/>
                <w:sz w:val="18"/>
                <w:szCs w:val="18"/>
                <w:lang w:val="de-DE"/>
              </w:rPr>
              <w:t>Strategien zum Umgang mit Stress und Belastung situationsangemessen einsetzen</w:t>
            </w:r>
          </w:p>
        </w:tc>
      </w:tr>
      <w:tr w:rsidR="00620338" w:rsidRPr="00620338" w:rsidTr="00620338">
        <w:tc>
          <w:tcPr>
            <w:tcW w:w="2093" w:type="dxa"/>
            <w:tcBorders>
              <w:top w:val="single" w:sz="4" w:space="0" w:color="auto"/>
              <w:left w:val="single" w:sz="4" w:space="0" w:color="auto"/>
              <w:bottom w:val="single" w:sz="4" w:space="0" w:color="auto"/>
              <w:right w:val="single" w:sz="4" w:space="0" w:color="auto"/>
            </w:tcBorders>
            <w:hideMark/>
          </w:tcPr>
          <w:p w:rsidR="00620338" w:rsidRPr="00620338" w:rsidRDefault="00620338" w:rsidP="00620338">
            <w:pPr>
              <w:rPr>
                <w:rFonts w:ascii="Cambria" w:eastAsia="Calibri" w:hAnsi="Cambria" w:cs="Times New Roman"/>
                <w:b/>
              </w:rPr>
            </w:pPr>
            <w:r w:rsidRPr="00620338">
              <w:rPr>
                <w:rFonts w:ascii="Cambria" w:eastAsia="Calibri" w:hAnsi="Cambria" w:cs="Times New Roman"/>
                <w:b/>
              </w:rPr>
              <w:t>Sprache und Kommunikation</w:t>
            </w:r>
            <w:r w:rsidRPr="00620338">
              <w:rPr>
                <w:rFonts w:ascii="Cambria" w:eastAsia="Calibri" w:hAnsi="Cambria" w:cs="Times New Roman"/>
                <w:b/>
                <w:bCs/>
              </w:rPr>
              <w:t xml:space="preserve">   EU – Schlüsselkompetenz: </w:t>
            </w:r>
            <w:r w:rsidRPr="00620338">
              <w:rPr>
                <w:rFonts w:ascii="Calibri" w:eastAsia="Calibri" w:hAnsi="Calibri" w:cs="Times New Roman"/>
                <w:b/>
                <w:bCs/>
                <w:i/>
                <w:iCs/>
                <w:color w:val="622423"/>
              </w:rPr>
              <w:t>Muttersprachliche Kompetenz und Fremdsprachliche Kompetenz, Computerkompetenz</w:t>
            </w:r>
          </w:p>
        </w:tc>
        <w:tc>
          <w:tcPr>
            <w:tcW w:w="1843" w:type="dxa"/>
            <w:tcBorders>
              <w:top w:val="single" w:sz="4" w:space="0" w:color="auto"/>
              <w:left w:val="single" w:sz="4" w:space="0" w:color="auto"/>
              <w:bottom w:val="single" w:sz="4" w:space="0" w:color="auto"/>
              <w:right w:val="single" w:sz="4" w:space="0" w:color="auto"/>
            </w:tcBorders>
          </w:tcPr>
          <w:p w:rsidR="00620338" w:rsidRPr="00620338" w:rsidRDefault="00620338" w:rsidP="00620338">
            <w:pPr>
              <w:autoSpaceDE w:val="0"/>
              <w:autoSpaceDN w:val="0"/>
              <w:adjustRightInd w:val="0"/>
              <w:rPr>
                <w:rFonts w:ascii="Cambria" w:eastAsia="SimSun" w:hAnsi="Cambria" w:cs="Times New Roman"/>
                <w:color w:val="000000"/>
                <w:sz w:val="18"/>
                <w:szCs w:val="18"/>
                <w:lang w:eastAsia="zh-CN"/>
              </w:rPr>
            </w:pPr>
            <w:r w:rsidRPr="00620338">
              <w:rPr>
                <w:rFonts w:ascii="Cambria" w:eastAsia="SimSun" w:hAnsi="Cambria" w:cs="Times New Roman"/>
                <w:color w:val="000000"/>
                <w:sz w:val="18"/>
                <w:szCs w:val="18"/>
                <w:lang w:eastAsia="zh-CN"/>
              </w:rPr>
              <w:t xml:space="preserve">über Menschen und Dinge aus meiner Umgebung etwas erzählen, </w:t>
            </w:r>
            <w:r w:rsidRPr="00620338">
              <w:rPr>
                <w:rFonts w:ascii="Cambria" w:eastAsia="SimSun" w:hAnsi="Cambria" w:cs="Trebuchet MS"/>
                <w:color w:val="000000"/>
                <w:sz w:val="18"/>
                <w:szCs w:val="18"/>
                <w:lang w:eastAsia="zh-CN"/>
              </w:rPr>
              <w:t>grundlegende Regeln der deutschen Sprache bzw. gegebenenfalls einer Minderheitensprache anwenden, das eigene Denken mittels Sprache strukturieren</w:t>
            </w:r>
            <w:r w:rsidRPr="00620338">
              <w:rPr>
                <w:rFonts w:ascii="Cambria" w:eastAsia="SimSun" w:hAnsi="Cambria" w:cs="Times New Roman"/>
                <w:color w:val="000000"/>
                <w:sz w:val="18"/>
                <w:szCs w:val="18"/>
                <w:lang w:eastAsia="zh-CN"/>
              </w:rPr>
              <w:t xml:space="preserve"> </w:t>
            </w:r>
          </w:p>
          <w:p w:rsidR="00620338" w:rsidRPr="00620338" w:rsidRDefault="00620338" w:rsidP="00620338">
            <w:pPr>
              <w:rPr>
                <w:rFonts w:ascii="Cambria" w:eastAsia="Calibri" w:hAnsi="Cambria" w:cs="Times New Roman"/>
                <w:sz w:val="18"/>
                <w:szCs w:val="18"/>
              </w:rPr>
            </w:pPr>
          </w:p>
        </w:tc>
        <w:tc>
          <w:tcPr>
            <w:tcW w:w="2109" w:type="dxa"/>
            <w:tcBorders>
              <w:top w:val="single" w:sz="4" w:space="0" w:color="auto"/>
              <w:left w:val="single" w:sz="4" w:space="0" w:color="auto"/>
              <w:bottom w:val="single" w:sz="4" w:space="0" w:color="auto"/>
              <w:right w:val="single" w:sz="4" w:space="0" w:color="auto"/>
            </w:tcBorders>
          </w:tcPr>
          <w:p w:rsidR="00620338" w:rsidRPr="00620338" w:rsidRDefault="00620338" w:rsidP="00620338">
            <w:pPr>
              <w:rPr>
                <w:rFonts w:ascii="Cambria" w:eastAsia="Calibri" w:hAnsi="Cambria" w:cs="Times New Roman"/>
                <w:sz w:val="18"/>
                <w:szCs w:val="18"/>
              </w:rPr>
            </w:pPr>
            <w:r w:rsidRPr="00620338">
              <w:rPr>
                <w:rFonts w:ascii="Cambria" w:eastAsia="Calibri" w:hAnsi="Cambria" w:cs="Times New Roman"/>
                <w:sz w:val="18"/>
                <w:szCs w:val="18"/>
              </w:rPr>
              <w:t xml:space="preserve">Erzähltes und Vorgelesenes mitverfolgen und wiedergeben, Erlebtes und Beobachtetes in zusammenhängenden Einheiten nacherzählen </w:t>
            </w:r>
          </w:p>
          <w:p w:rsidR="00620338" w:rsidRPr="00620338" w:rsidRDefault="00620338" w:rsidP="00620338">
            <w:pPr>
              <w:rPr>
                <w:rFonts w:ascii="Cambria" w:eastAsia="Calibri" w:hAnsi="Cambria" w:cs="Times New Roman"/>
                <w:sz w:val="18"/>
                <w:szCs w:val="18"/>
              </w:rPr>
            </w:pPr>
          </w:p>
        </w:tc>
        <w:tc>
          <w:tcPr>
            <w:tcW w:w="2001" w:type="dxa"/>
            <w:tcBorders>
              <w:top w:val="single" w:sz="4" w:space="0" w:color="auto"/>
              <w:left w:val="single" w:sz="4" w:space="0" w:color="auto"/>
              <w:bottom w:val="single" w:sz="4" w:space="0" w:color="auto"/>
              <w:right w:val="single" w:sz="4" w:space="0" w:color="auto"/>
            </w:tcBorders>
          </w:tcPr>
          <w:p w:rsidR="00620338" w:rsidRPr="00620338" w:rsidRDefault="00620338" w:rsidP="00620338">
            <w:pPr>
              <w:rPr>
                <w:rFonts w:ascii="Cambria" w:eastAsia="Calibri" w:hAnsi="Cambria" w:cs="Times New Roman"/>
                <w:sz w:val="18"/>
                <w:szCs w:val="18"/>
              </w:rPr>
            </w:pPr>
            <w:r w:rsidRPr="00620338">
              <w:rPr>
                <w:rFonts w:ascii="Cambria" w:eastAsia="Calibri" w:hAnsi="Cambria" w:cs="Times New Roman"/>
                <w:sz w:val="18"/>
                <w:szCs w:val="18"/>
              </w:rPr>
              <w:t xml:space="preserve">Wörter in Silben segmentieren / Wörter vergleichen (phonologische Bewusstheit), </w:t>
            </w:r>
          </w:p>
          <w:p w:rsidR="00620338" w:rsidRPr="00620338" w:rsidRDefault="00620338" w:rsidP="00620338">
            <w:pPr>
              <w:rPr>
                <w:rFonts w:ascii="Cambria" w:eastAsia="Calibri" w:hAnsi="Cambria" w:cs="Times New Roman"/>
                <w:sz w:val="18"/>
                <w:szCs w:val="18"/>
              </w:rPr>
            </w:pPr>
            <w:r w:rsidRPr="00620338">
              <w:rPr>
                <w:rFonts w:ascii="Cambria" w:eastAsia="Calibri" w:hAnsi="Cambria" w:cs="Times New Roman"/>
                <w:sz w:val="18"/>
                <w:szCs w:val="18"/>
              </w:rPr>
              <w:t xml:space="preserve">Reime erkennen und bilden,  die eigene Mehrsprachigkeit als Ressource erkennen und der Situation angemessen einsetzen </w:t>
            </w:r>
          </w:p>
          <w:p w:rsidR="00620338" w:rsidRPr="00620338" w:rsidRDefault="00620338" w:rsidP="00620338">
            <w:pPr>
              <w:rPr>
                <w:rFonts w:ascii="Cambria" w:eastAsia="Calibri" w:hAnsi="Cambria"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620338" w:rsidRPr="00620338" w:rsidRDefault="00620338" w:rsidP="00620338">
            <w:pPr>
              <w:rPr>
                <w:rFonts w:ascii="Cambria" w:eastAsia="Calibri" w:hAnsi="Cambria" w:cs="Times New Roman"/>
                <w:sz w:val="18"/>
                <w:szCs w:val="18"/>
              </w:rPr>
            </w:pPr>
            <w:r w:rsidRPr="00620338">
              <w:rPr>
                <w:rFonts w:ascii="Cambria" w:eastAsia="Calibri" w:hAnsi="Cambria" w:cs="Times New Roman"/>
                <w:sz w:val="18"/>
                <w:szCs w:val="18"/>
              </w:rPr>
              <w:t xml:space="preserve">über mich und meine Familie , Verwandten und Freunde erzählen, Sachverhalte anderen Personen verständlich mitteilen, </w:t>
            </w:r>
          </w:p>
          <w:p w:rsidR="00620338" w:rsidRPr="00620338" w:rsidRDefault="00620338" w:rsidP="00620338">
            <w:pPr>
              <w:rPr>
                <w:rFonts w:ascii="Cambria" w:eastAsia="Calibri" w:hAnsi="Cambria" w:cs="Times New Roman"/>
                <w:sz w:val="18"/>
                <w:szCs w:val="18"/>
              </w:rPr>
            </w:pPr>
            <w:r w:rsidRPr="00620338">
              <w:rPr>
                <w:rFonts w:ascii="Cambria" w:eastAsia="Calibri" w:hAnsi="Cambria" w:cs="Times New Roman"/>
                <w:sz w:val="18"/>
                <w:szCs w:val="18"/>
              </w:rPr>
              <w:t>eigene Gedanken, Ideen und Wünsche anderen Personen verständlich mitteilen den eigenen Standpunkt vertreten</w:t>
            </w:r>
          </w:p>
        </w:tc>
        <w:tc>
          <w:tcPr>
            <w:tcW w:w="2147" w:type="dxa"/>
            <w:tcBorders>
              <w:top w:val="single" w:sz="4" w:space="0" w:color="auto"/>
              <w:left w:val="single" w:sz="4" w:space="0" w:color="auto"/>
              <w:bottom w:val="single" w:sz="4" w:space="0" w:color="auto"/>
              <w:right w:val="single" w:sz="4" w:space="0" w:color="auto"/>
            </w:tcBorders>
            <w:hideMark/>
          </w:tcPr>
          <w:p w:rsidR="00620338" w:rsidRPr="00620338" w:rsidRDefault="00620338" w:rsidP="00620338">
            <w:pPr>
              <w:rPr>
                <w:rFonts w:ascii="Cambria" w:eastAsia="Calibri" w:hAnsi="Cambria" w:cs="Times New Roman"/>
                <w:i/>
                <w:sz w:val="18"/>
                <w:szCs w:val="18"/>
              </w:rPr>
            </w:pPr>
            <w:r w:rsidRPr="00620338">
              <w:rPr>
                <w:rFonts w:ascii="Cambria" w:eastAsia="Calibri" w:hAnsi="Cambria" w:cs="Times New Roman"/>
                <w:sz w:val="18"/>
                <w:szCs w:val="18"/>
              </w:rPr>
              <w:t xml:space="preserve">Zeichen, Symbole und einige Schriftzeichen verstehen und ihnen eine bestimmte Bedeutung zuordnen, eigene Anliegen und Interessen mittels Bildern, Symbolen, Elementen der Schrift sowie Informations- und Kommunikationstechnologien ausdrücken, nonverbale Kommunikation verstehen und einsetzen, Regeln und Bedingungen für gelungene </w:t>
            </w:r>
            <w:r w:rsidRPr="00620338">
              <w:rPr>
                <w:rFonts w:ascii="Cambria" w:eastAsia="Calibri" w:hAnsi="Cambria" w:cs="Times New Roman"/>
                <w:sz w:val="18"/>
                <w:szCs w:val="18"/>
              </w:rPr>
              <w:lastRenderedPageBreak/>
              <w:t>Kommunikation beachten</w:t>
            </w:r>
          </w:p>
        </w:tc>
        <w:tc>
          <w:tcPr>
            <w:tcW w:w="2183" w:type="dxa"/>
            <w:tcBorders>
              <w:top w:val="single" w:sz="4" w:space="0" w:color="auto"/>
              <w:left w:val="single" w:sz="4" w:space="0" w:color="auto"/>
              <w:bottom w:val="single" w:sz="4" w:space="0" w:color="auto"/>
              <w:right w:val="single" w:sz="4" w:space="0" w:color="auto"/>
            </w:tcBorders>
          </w:tcPr>
          <w:p w:rsidR="00620338" w:rsidRPr="00620338" w:rsidRDefault="00620338" w:rsidP="00620338">
            <w:pPr>
              <w:rPr>
                <w:rFonts w:ascii="Cambria" w:eastAsia="Calibri" w:hAnsi="Cambria" w:cs="Times New Roman"/>
                <w:sz w:val="18"/>
                <w:szCs w:val="18"/>
              </w:rPr>
            </w:pPr>
            <w:r w:rsidRPr="00620338">
              <w:rPr>
                <w:rFonts w:ascii="Cambria" w:eastAsia="Calibri" w:hAnsi="Cambria" w:cs="Times New Roman"/>
                <w:sz w:val="18"/>
                <w:szCs w:val="18"/>
              </w:rPr>
              <w:lastRenderedPageBreak/>
              <w:t>unterschiedliche Medien selbständig nutzen, Medien als Möglichkeit zur Informationsbeschaffung einsetzen, den Unterschied zwischen Realität und Fiktion erkennen und adäquat darauf reagieren</w:t>
            </w:r>
          </w:p>
          <w:p w:rsidR="00620338" w:rsidRPr="00620338" w:rsidRDefault="00620338" w:rsidP="00620338">
            <w:pPr>
              <w:rPr>
                <w:rFonts w:ascii="Cambria" w:eastAsia="Calibri" w:hAnsi="Cambria" w:cs="Times New Roman"/>
                <w:sz w:val="18"/>
                <w:szCs w:val="18"/>
              </w:rPr>
            </w:pPr>
          </w:p>
          <w:p w:rsidR="00620338" w:rsidRPr="00620338" w:rsidRDefault="00620338" w:rsidP="00620338">
            <w:pPr>
              <w:rPr>
                <w:rFonts w:ascii="Cambria" w:eastAsia="Calibri" w:hAnsi="Cambria" w:cs="Times New Roman"/>
                <w:i/>
                <w:sz w:val="18"/>
                <w:szCs w:val="18"/>
              </w:rPr>
            </w:pPr>
          </w:p>
        </w:tc>
      </w:tr>
      <w:tr w:rsidR="00620338" w:rsidRPr="00620338" w:rsidTr="00620338">
        <w:tc>
          <w:tcPr>
            <w:tcW w:w="2093" w:type="dxa"/>
            <w:tcBorders>
              <w:top w:val="single" w:sz="4" w:space="0" w:color="auto"/>
              <w:left w:val="single" w:sz="4" w:space="0" w:color="auto"/>
              <w:bottom w:val="single" w:sz="4" w:space="0" w:color="auto"/>
              <w:right w:val="single" w:sz="4" w:space="0" w:color="auto"/>
            </w:tcBorders>
            <w:hideMark/>
          </w:tcPr>
          <w:p w:rsidR="00620338" w:rsidRPr="00620338" w:rsidRDefault="00620338" w:rsidP="00620338">
            <w:pPr>
              <w:rPr>
                <w:rFonts w:ascii="Cambria" w:eastAsia="Calibri" w:hAnsi="Cambria" w:cs="Times New Roman"/>
                <w:b/>
              </w:rPr>
            </w:pPr>
            <w:r w:rsidRPr="00620338">
              <w:rPr>
                <w:rFonts w:ascii="Cambria" w:eastAsia="Calibri" w:hAnsi="Cambria" w:cs="Times New Roman"/>
                <w:b/>
              </w:rPr>
              <w:lastRenderedPageBreak/>
              <w:t>Natur und Technik</w:t>
            </w:r>
            <w:r w:rsidRPr="00620338">
              <w:rPr>
                <w:rFonts w:ascii="Cambria" w:eastAsia="Calibri" w:hAnsi="Cambria" w:cs="Times New Roman"/>
                <w:b/>
                <w:bCs/>
              </w:rPr>
              <w:t xml:space="preserve">  EU – Schlüsselkompetenz: Mathematische Kompetenz und grundlegende naturwissenschaftlich - technische Kompetenzen</w:t>
            </w:r>
          </w:p>
        </w:tc>
        <w:tc>
          <w:tcPr>
            <w:tcW w:w="1843" w:type="dxa"/>
            <w:tcBorders>
              <w:top w:val="single" w:sz="4" w:space="0" w:color="auto"/>
              <w:left w:val="single" w:sz="4" w:space="0" w:color="auto"/>
              <w:bottom w:val="single" w:sz="4" w:space="0" w:color="auto"/>
              <w:right w:val="single" w:sz="4" w:space="0" w:color="auto"/>
            </w:tcBorders>
            <w:hideMark/>
          </w:tcPr>
          <w:p w:rsidR="00620338" w:rsidRPr="00620338" w:rsidRDefault="00620338" w:rsidP="00620338">
            <w:pPr>
              <w:rPr>
                <w:rFonts w:ascii="Cambria" w:eastAsia="Calibri" w:hAnsi="Cambria" w:cs="Times New Roman"/>
                <w:bCs/>
                <w:sz w:val="18"/>
                <w:szCs w:val="18"/>
              </w:rPr>
            </w:pPr>
            <w:r w:rsidRPr="00620338">
              <w:rPr>
                <w:rFonts w:ascii="Cambria" w:eastAsia="Calibri" w:hAnsi="Cambria" w:cs="Times New Roman"/>
                <w:bCs/>
                <w:sz w:val="18"/>
                <w:szCs w:val="18"/>
              </w:rPr>
              <w:t>situationsgerecht beobachten, beschreiben,  vergleichen und klassifizieren, das Messen als Grundlage für wissenschaftliches Denken situationsgerecht anwenden</w:t>
            </w:r>
          </w:p>
        </w:tc>
        <w:tc>
          <w:tcPr>
            <w:tcW w:w="2109" w:type="dxa"/>
            <w:tcBorders>
              <w:top w:val="single" w:sz="4" w:space="0" w:color="auto"/>
              <w:left w:val="single" w:sz="4" w:space="0" w:color="auto"/>
              <w:bottom w:val="single" w:sz="4" w:space="0" w:color="auto"/>
              <w:right w:val="single" w:sz="4" w:space="0" w:color="auto"/>
            </w:tcBorders>
            <w:hideMark/>
          </w:tcPr>
          <w:p w:rsidR="00620338" w:rsidRPr="00620338" w:rsidRDefault="00620338" w:rsidP="00620338">
            <w:pPr>
              <w:rPr>
                <w:rFonts w:ascii="Cambria" w:eastAsia="Calibri" w:hAnsi="Cambria" w:cs="Times New Roman"/>
                <w:bCs/>
                <w:sz w:val="18"/>
                <w:szCs w:val="18"/>
              </w:rPr>
            </w:pPr>
            <w:r w:rsidRPr="00620338">
              <w:rPr>
                <w:rFonts w:ascii="Cambria" w:eastAsia="Calibri" w:hAnsi="Cambria" w:cs="Times New Roman"/>
                <w:bCs/>
                <w:sz w:val="18"/>
                <w:szCs w:val="18"/>
              </w:rPr>
              <w:t>situationsgerecht experimentieren, Fragen ableiten und Vermutungen formulieren, ein Modell bauen</w:t>
            </w:r>
          </w:p>
        </w:tc>
        <w:tc>
          <w:tcPr>
            <w:tcW w:w="2001" w:type="dxa"/>
            <w:tcBorders>
              <w:top w:val="single" w:sz="4" w:space="0" w:color="auto"/>
              <w:left w:val="single" w:sz="4" w:space="0" w:color="auto"/>
              <w:bottom w:val="single" w:sz="4" w:space="0" w:color="auto"/>
              <w:right w:val="single" w:sz="4" w:space="0" w:color="auto"/>
            </w:tcBorders>
          </w:tcPr>
          <w:p w:rsidR="00620338" w:rsidRPr="00620338" w:rsidRDefault="00620338" w:rsidP="00620338">
            <w:pPr>
              <w:rPr>
                <w:rFonts w:ascii="Cambria" w:eastAsia="Calibri" w:hAnsi="Cambria" w:cs="Times New Roman"/>
                <w:bCs/>
                <w:sz w:val="18"/>
                <w:szCs w:val="18"/>
              </w:rPr>
            </w:pPr>
            <w:r w:rsidRPr="00620338">
              <w:rPr>
                <w:rFonts w:ascii="Cambria" w:eastAsia="Calibri" w:hAnsi="Cambria" w:cs="Times New Roman"/>
                <w:bCs/>
                <w:sz w:val="18"/>
                <w:szCs w:val="18"/>
              </w:rPr>
              <w:t>Hypothesen formulieren, in der Interaktion mit anderen überprüfen, annehmen, ergänzen oder revidieren, Ressourcen der Natur erkennen,  Strategien für den bewussten Umgang mit den Ressourcen der Natur entwickeln und anwenden</w:t>
            </w:r>
          </w:p>
          <w:p w:rsidR="00620338" w:rsidRPr="00620338" w:rsidRDefault="00620338" w:rsidP="00620338">
            <w:pPr>
              <w:rPr>
                <w:rFonts w:ascii="Cambria" w:eastAsia="Calibri" w:hAnsi="Cambria" w:cs="Times New Roman"/>
                <w:bCs/>
                <w:sz w:val="18"/>
                <w:szCs w:val="18"/>
              </w:rPr>
            </w:pPr>
          </w:p>
        </w:tc>
        <w:tc>
          <w:tcPr>
            <w:tcW w:w="2127" w:type="dxa"/>
            <w:tcBorders>
              <w:top w:val="single" w:sz="4" w:space="0" w:color="auto"/>
              <w:left w:val="single" w:sz="4" w:space="0" w:color="auto"/>
              <w:bottom w:val="single" w:sz="4" w:space="0" w:color="auto"/>
              <w:right w:val="single" w:sz="4" w:space="0" w:color="auto"/>
            </w:tcBorders>
          </w:tcPr>
          <w:p w:rsidR="00620338" w:rsidRPr="00620338" w:rsidRDefault="00620338" w:rsidP="00620338">
            <w:pPr>
              <w:rPr>
                <w:rFonts w:ascii="Cambria" w:eastAsia="Calibri" w:hAnsi="Cambria" w:cs="Times New Roman"/>
                <w:bCs/>
                <w:sz w:val="18"/>
                <w:szCs w:val="18"/>
              </w:rPr>
            </w:pPr>
            <w:r w:rsidRPr="00620338">
              <w:rPr>
                <w:rFonts w:ascii="Cambria" w:eastAsia="Calibri" w:hAnsi="Cambria" w:cs="Times New Roman"/>
                <w:bCs/>
                <w:sz w:val="18"/>
                <w:szCs w:val="18"/>
              </w:rPr>
              <w:t>die durch Forschen erworbenen Kenntnisse mittels Sprache oder durch Bilder strukturieren und präsentieren, technische und physikalische Prinzipien etwa zur Kraft- und Energieübertragung (mittels Zahnrädern, Hebeln, Kurbeln, Flaschenzügen) durchschauen, und für eigene Vorhaben nutzen</w:t>
            </w:r>
          </w:p>
          <w:p w:rsidR="00620338" w:rsidRPr="00620338" w:rsidRDefault="00620338" w:rsidP="00620338">
            <w:pPr>
              <w:rPr>
                <w:rFonts w:ascii="Cambria" w:eastAsia="Calibri" w:hAnsi="Cambria" w:cs="Times New Roman"/>
                <w:bCs/>
                <w:sz w:val="18"/>
                <w:szCs w:val="18"/>
              </w:rPr>
            </w:pPr>
          </w:p>
        </w:tc>
        <w:tc>
          <w:tcPr>
            <w:tcW w:w="2147" w:type="dxa"/>
            <w:tcBorders>
              <w:top w:val="single" w:sz="4" w:space="0" w:color="auto"/>
              <w:left w:val="single" w:sz="4" w:space="0" w:color="auto"/>
              <w:bottom w:val="single" w:sz="4" w:space="0" w:color="auto"/>
              <w:right w:val="single" w:sz="4" w:space="0" w:color="auto"/>
            </w:tcBorders>
            <w:hideMark/>
          </w:tcPr>
          <w:p w:rsidR="00620338" w:rsidRPr="00620338" w:rsidRDefault="00620338" w:rsidP="00620338">
            <w:pPr>
              <w:rPr>
                <w:rFonts w:ascii="Cambria" w:eastAsia="Calibri" w:hAnsi="Cambria" w:cs="Times New Roman"/>
                <w:bCs/>
                <w:i/>
                <w:sz w:val="18"/>
                <w:szCs w:val="18"/>
              </w:rPr>
            </w:pPr>
            <w:r w:rsidRPr="00620338">
              <w:rPr>
                <w:rFonts w:ascii="Cambria" w:eastAsia="Calibri" w:hAnsi="Cambria" w:cs="Times New Roman"/>
                <w:bCs/>
                <w:sz w:val="18"/>
                <w:szCs w:val="18"/>
              </w:rPr>
              <w:t>einfache mathematische Denkweisen wie das Herstellen von Beziehungen,  das Erkennen von Formen und das Vergleichen und Ordnen anwenden</w:t>
            </w:r>
          </w:p>
        </w:tc>
        <w:tc>
          <w:tcPr>
            <w:tcW w:w="2183" w:type="dxa"/>
            <w:tcBorders>
              <w:top w:val="single" w:sz="4" w:space="0" w:color="auto"/>
              <w:left w:val="single" w:sz="4" w:space="0" w:color="auto"/>
              <w:bottom w:val="single" w:sz="4" w:space="0" w:color="auto"/>
              <w:right w:val="single" w:sz="4" w:space="0" w:color="auto"/>
            </w:tcBorders>
          </w:tcPr>
          <w:p w:rsidR="00620338" w:rsidRPr="00620338" w:rsidRDefault="00620338" w:rsidP="00620338">
            <w:pPr>
              <w:rPr>
                <w:rFonts w:ascii="Cambria" w:eastAsia="Calibri" w:hAnsi="Cambria" w:cs="Times New Roman"/>
                <w:bCs/>
                <w:sz w:val="18"/>
                <w:szCs w:val="18"/>
              </w:rPr>
            </w:pPr>
            <w:r w:rsidRPr="00620338">
              <w:rPr>
                <w:rFonts w:ascii="Cambria" w:eastAsia="Calibri" w:hAnsi="Cambria" w:cs="Times New Roman"/>
                <w:bCs/>
                <w:sz w:val="18"/>
                <w:szCs w:val="18"/>
              </w:rPr>
              <w:t>mathematische Operationen zur Lösung von Aufgaben im Alltag einsetzen,  die Funktion von Zahlen verstehen, Zeit (eine Sekunde, fünf Minuten etc.), Gewicht (Stein, Holz, Wolle etc.) oder Entfernungen (den Zweig kann ich noch erreichen, über diesen Graben kann ich springen) einschätzen</w:t>
            </w:r>
          </w:p>
          <w:p w:rsidR="00620338" w:rsidRPr="00620338" w:rsidRDefault="00620338" w:rsidP="00620338">
            <w:pPr>
              <w:rPr>
                <w:rFonts w:ascii="Cambria" w:eastAsia="Calibri" w:hAnsi="Cambria" w:cs="Times New Roman"/>
                <w:bCs/>
                <w:i/>
                <w:sz w:val="18"/>
                <w:szCs w:val="18"/>
              </w:rPr>
            </w:pPr>
          </w:p>
        </w:tc>
      </w:tr>
    </w:tbl>
    <w:p w:rsidR="00E97B38" w:rsidRDefault="00E97B38"/>
    <w:sectPr w:rsidR="00E97B38" w:rsidSect="00620338">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338"/>
    <w:rsid w:val="00620338"/>
    <w:rsid w:val="00751AFD"/>
    <w:rsid w:val="00790862"/>
    <w:rsid w:val="00E97B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AFD"/>
  </w:style>
  <w:style w:type="paragraph" w:styleId="berschrift1">
    <w:name w:val="heading 1"/>
    <w:basedOn w:val="Standard"/>
    <w:next w:val="Standard"/>
    <w:link w:val="berschrift1Zchn"/>
    <w:uiPriority w:val="9"/>
    <w:qFormat/>
    <w:rsid w:val="00751AF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berschrift2">
    <w:name w:val="heading 2"/>
    <w:basedOn w:val="Standard"/>
    <w:next w:val="Standard"/>
    <w:link w:val="berschrift2Zchn"/>
    <w:uiPriority w:val="9"/>
    <w:semiHidden/>
    <w:unhideWhenUsed/>
    <w:qFormat/>
    <w:rsid w:val="00751AF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berschrift3">
    <w:name w:val="heading 3"/>
    <w:basedOn w:val="Standard"/>
    <w:next w:val="Standard"/>
    <w:link w:val="berschrift3Zchn"/>
    <w:uiPriority w:val="9"/>
    <w:semiHidden/>
    <w:unhideWhenUsed/>
    <w:qFormat/>
    <w:rsid w:val="00751AF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berschrift4">
    <w:name w:val="heading 4"/>
    <w:basedOn w:val="Standard"/>
    <w:next w:val="Standard"/>
    <w:link w:val="berschrift4Zchn"/>
    <w:uiPriority w:val="9"/>
    <w:semiHidden/>
    <w:unhideWhenUsed/>
    <w:qFormat/>
    <w:rsid w:val="00751AFD"/>
    <w:pPr>
      <w:pBdr>
        <w:bottom w:val="dotted" w:sz="4" w:space="1" w:color="943634" w:themeColor="accent2" w:themeShade="BF"/>
      </w:pBdr>
      <w:spacing w:after="120"/>
      <w:jc w:val="center"/>
      <w:outlineLvl w:val="3"/>
    </w:pPr>
    <w:rPr>
      <w:caps/>
      <w:color w:val="622423" w:themeColor="accent2" w:themeShade="7F"/>
      <w:spacing w:val="10"/>
    </w:rPr>
  </w:style>
  <w:style w:type="paragraph" w:styleId="berschrift5">
    <w:name w:val="heading 5"/>
    <w:basedOn w:val="Standard"/>
    <w:next w:val="Standard"/>
    <w:link w:val="berschrift5Zchn"/>
    <w:uiPriority w:val="9"/>
    <w:semiHidden/>
    <w:unhideWhenUsed/>
    <w:qFormat/>
    <w:rsid w:val="00751AFD"/>
    <w:pPr>
      <w:spacing w:before="320" w:after="120"/>
      <w:jc w:val="center"/>
      <w:outlineLvl w:val="4"/>
    </w:pPr>
    <w:rPr>
      <w:caps/>
      <w:color w:val="622423" w:themeColor="accent2" w:themeShade="7F"/>
      <w:spacing w:val="10"/>
    </w:rPr>
  </w:style>
  <w:style w:type="paragraph" w:styleId="berschrift6">
    <w:name w:val="heading 6"/>
    <w:basedOn w:val="Standard"/>
    <w:next w:val="Standard"/>
    <w:link w:val="berschrift6Zchn"/>
    <w:uiPriority w:val="9"/>
    <w:semiHidden/>
    <w:unhideWhenUsed/>
    <w:qFormat/>
    <w:rsid w:val="00751AFD"/>
    <w:pPr>
      <w:spacing w:after="120"/>
      <w:jc w:val="center"/>
      <w:outlineLvl w:val="5"/>
    </w:pPr>
    <w:rPr>
      <w:caps/>
      <w:color w:val="943634" w:themeColor="accent2" w:themeShade="BF"/>
      <w:spacing w:val="10"/>
    </w:rPr>
  </w:style>
  <w:style w:type="paragraph" w:styleId="berschrift7">
    <w:name w:val="heading 7"/>
    <w:basedOn w:val="Standard"/>
    <w:next w:val="Standard"/>
    <w:link w:val="berschrift7Zchn"/>
    <w:uiPriority w:val="9"/>
    <w:semiHidden/>
    <w:unhideWhenUsed/>
    <w:qFormat/>
    <w:rsid w:val="00751AFD"/>
    <w:pPr>
      <w:spacing w:after="120"/>
      <w:jc w:val="center"/>
      <w:outlineLvl w:val="6"/>
    </w:pPr>
    <w:rPr>
      <w:i/>
      <w:iCs/>
      <w:caps/>
      <w:color w:val="943634" w:themeColor="accent2" w:themeShade="BF"/>
      <w:spacing w:val="10"/>
    </w:rPr>
  </w:style>
  <w:style w:type="paragraph" w:styleId="berschrift8">
    <w:name w:val="heading 8"/>
    <w:basedOn w:val="Standard"/>
    <w:next w:val="Standard"/>
    <w:link w:val="berschrift8Zchn"/>
    <w:uiPriority w:val="9"/>
    <w:semiHidden/>
    <w:unhideWhenUsed/>
    <w:qFormat/>
    <w:rsid w:val="00751AFD"/>
    <w:pPr>
      <w:spacing w:after="120"/>
      <w:jc w:val="center"/>
      <w:outlineLvl w:val="7"/>
    </w:pPr>
    <w:rPr>
      <w:caps/>
      <w:spacing w:val="10"/>
      <w:sz w:val="20"/>
      <w:szCs w:val="20"/>
    </w:rPr>
  </w:style>
  <w:style w:type="paragraph" w:styleId="berschrift9">
    <w:name w:val="heading 9"/>
    <w:basedOn w:val="Standard"/>
    <w:next w:val="Standard"/>
    <w:link w:val="berschrift9Zchn"/>
    <w:uiPriority w:val="9"/>
    <w:semiHidden/>
    <w:unhideWhenUsed/>
    <w:qFormat/>
    <w:rsid w:val="00751AFD"/>
    <w:pPr>
      <w:spacing w:after="120"/>
      <w:jc w:val="center"/>
      <w:outlineLvl w:val="8"/>
    </w:pPr>
    <w:rPr>
      <w:i/>
      <w:iCs/>
      <w:caps/>
      <w:spacing w:val="1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51AFD"/>
    <w:rPr>
      <w:caps/>
      <w:color w:val="632423" w:themeColor="accent2" w:themeShade="80"/>
      <w:spacing w:val="20"/>
      <w:sz w:val="28"/>
      <w:szCs w:val="28"/>
    </w:rPr>
  </w:style>
  <w:style w:type="character" w:customStyle="1" w:styleId="berschrift2Zchn">
    <w:name w:val="Überschrift 2 Zchn"/>
    <w:basedOn w:val="Absatz-Standardschriftart"/>
    <w:link w:val="berschrift2"/>
    <w:uiPriority w:val="9"/>
    <w:semiHidden/>
    <w:rsid w:val="00751AFD"/>
    <w:rPr>
      <w:caps/>
      <w:color w:val="632423" w:themeColor="accent2" w:themeShade="80"/>
      <w:spacing w:val="15"/>
      <w:sz w:val="24"/>
      <w:szCs w:val="24"/>
    </w:rPr>
  </w:style>
  <w:style w:type="character" w:customStyle="1" w:styleId="berschrift3Zchn">
    <w:name w:val="Überschrift 3 Zchn"/>
    <w:basedOn w:val="Absatz-Standardschriftart"/>
    <w:link w:val="berschrift3"/>
    <w:uiPriority w:val="9"/>
    <w:semiHidden/>
    <w:rsid w:val="00751AFD"/>
    <w:rPr>
      <w:caps/>
      <w:color w:val="622423" w:themeColor="accent2" w:themeShade="7F"/>
      <w:sz w:val="24"/>
      <w:szCs w:val="24"/>
    </w:rPr>
  </w:style>
  <w:style w:type="character" w:customStyle="1" w:styleId="berschrift4Zchn">
    <w:name w:val="Überschrift 4 Zchn"/>
    <w:basedOn w:val="Absatz-Standardschriftart"/>
    <w:link w:val="berschrift4"/>
    <w:uiPriority w:val="9"/>
    <w:semiHidden/>
    <w:rsid w:val="00751AFD"/>
    <w:rPr>
      <w:caps/>
      <w:color w:val="622423" w:themeColor="accent2" w:themeShade="7F"/>
      <w:spacing w:val="10"/>
    </w:rPr>
  </w:style>
  <w:style w:type="character" w:customStyle="1" w:styleId="berschrift5Zchn">
    <w:name w:val="Überschrift 5 Zchn"/>
    <w:basedOn w:val="Absatz-Standardschriftart"/>
    <w:link w:val="berschrift5"/>
    <w:uiPriority w:val="9"/>
    <w:semiHidden/>
    <w:rsid w:val="00751AFD"/>
    <w:rPr>
      <w:caps/>
      <w:color w:val="622423" w:themeColor="accent2" w:themeShade="7F"/>
      <w:spacing w:val="10"/>
    </w:rPr>
  </w:style>
  <w:style w:type="character" w:customStyle="1" w:styleId="berschrift6Zchn">
    <w:name w:val="Überschrift 6 Zchn"/>
    <w:basedOn w:val="Absatz-Standardschriftart"/>
    <w:link w:val="berschrift6"/>
    <w:uiPriority w:val="9"/>
    <w:semiHidden/>
    <w:rsid w:val="00751AFD"/>
    <w:rPr>
      <w:caps/>
      <w:color w:val="943634" w:themeColor="accent2" w:themeShade="BF"/>
      <w:spacing w:val="10"/>
    </w:rPr>
  </w:style>
  <w:style w:type="character" w:customStyle="1" w:styleId="berschrift7Zchn">
    <w:name w:val="Überschrift 7 Zchn"/>
    <w:basedOn w:val="Absatz-Standardschriftart"/>
    <w:link w:val="berschrift7"/>
    <w:uiPriority w:val="9"/>
    <w:semiHidden/>
    <w:rsid w:val="00751AFD"/>
    <w:rPr>
      <w:i/>
      <w:iCs/>
      <w:caps/>
      <w:color w:val="943634" w:themeColor="accent2" w:themeShade="BF"/>
      <w:spacing w:val="10"/>
    </w:rPr>
  </w:style>
  <w:style w:type="character" w:customStyle="1" w:styleId="berschrift8Zchn">
    <w:name w:val="Überschrift 8 Zchn"/>
    <w:basedOn w:val="Absatz-Standardschriftart"/>
    <w:link w:val="berschrift8"/>
    <w:uiPriority w:val="9"/>
    <w:semiHidden/>
    <w:rsid w:val="00751AFD"/>
    <w:rPr>
      <w:caps/>
      <w:spacing w:val="10"/>
      <w:sz w:val="20"/>
      <w:szCs w:val="20"/>
    </w:rPr>
  </w:style>
  <w:style w:type="character" w:customStyle="1" w:styleId="berschrift9Zchn">
    <w:name w:val="Überschrift 9 Zchn"/>
    <w:basedOn w:val="Absatz-Standardschriftart"/>
    <w:link w:val="berschrift9"/>
    <w:uiPriority w:val="9"/>
    <w:semiHidden/>
    <w:rsid w:val="00751AFD"/>
    <w:rPr>
      <w:i/>
      <w:iCs/>
      <w:caps/>
      <w:spacing w:val="10"/>
      <w:sz w:val="20"/>
      <w:szCs w:val="20"/>
    </w:rPr>
  </w:style>
  <w:style w:type="paragraph" w:styleId="Beschriftung">
    <w:name w:val="caption"/>
    <w:basedOn w:val="Standard"/>
    <w:next w:val="Standard"/>
    <w:uiPriority w:val="35"/>
    <w:semiHidden/>
    <w:unhideWhenUsed/>
    <w:qFormat/>
    <w:rsid w:val="00751AFD"/>
    <w:rPr>
      <w:caps/>
      <w:spacing w:val="10"/>
      <w:sz w:val="18"/>
      <w:szCs w:val="18"/>
    </w:rPr>
  </w:style>
  <w:style w:type="paragraph" w:styleId="Titel">
    <w:name w:val="Title"/>
    <w:basedOn w:val="Standard"/>
    <w:next w:val="Standard"/>
    <w:link w:val="TitelZchn"/>
    <w:uiPriority w:val="10"/>
    <w:qFormat/>
    <w:rsid w:val="00751AFD"/>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elZchn">
    <w:name w:val="Titel Zchn"/>
    <w:basedOn w:val="Absatz-Standardschriftart"/>
    <w:link w:val="Titel"/>
    <w:uiPriority w:val="10"/>
    <w:rsid w:val="00751AFD"/>
    <w:rPr>
      <w:caps/>
      <w:color w:val="632423" w:themeColor="accent2" w:themeShade="80"/>
      <w:spacing w:val="50"/>
      <w:sz w:val="44"/>
      <w:szCs w:val="44"/>
    </w:rPr>
  </w:style>
  <w:style w:type="paragraph" w:styleId="Untertitel">
    <w:name w:val="Subtitle"/>
    <w:basedOn w:val="Standard"/>
    <w:next w:val="Standard"/>
    <w:link w:val="UntertitelZchn"/>
    <w:uiPriority w:val="11"/>
    <w:qFormat/>
    <w:rsid w:val="00751AFD"/>
    <w:pPr>
      <w:spacing w:after="560"/>
      <w:jc w:val="center"/>
    </w:pPr>
    <w:rPr>
      <w:caps/>
      <w:spacing w:val="20"/>
      <w:sz w:val="18"/>
      <w:szCs w:val="18"/>
    </w:rPr>
  </w:style>
  <w:style w:type="character" w:customStyle="1" w:styleId="UntertitelZchn">
    <w:name w:val="Untertitel Zchn"/>
    <w:basedOn w:val="Absatz-Standardschriftart"/>
    <w:link w:val="Untertitel"/>
    <w:uiPriority w:val="11"/>
    <w:rsid w:val="00751AFD"/>
    <w:rPr>
      <w:caps/>
      <w:spacing w:val="20"/>
      <w:sz w:val="18"/>
      <w:szCs w:val="18"/>
    </w:rPr>
  </w:style>
  <w:style w:type="character" w:styleId="Fett">
    <w:name w:val="Strong"/>
    <w:uiPriority w:val="22"/>
    <w:qFormat/>
    <w:rsid w:val="00751AFD"/>
    <w:rPr>
      <w:b/>
      <w:bCs/>
      <w:color w:val="943634" w:themeColor="accent2" w:themeShade="BF"/>
      <w:spacing w:val="5"/>
    </w:rPr>
  </w:style>
  <w:style w:type="character" w:styleId="Hervorhebung">
    <w:name w:val="Emphasis"/>
    <w:uiPriority w:val="20"/>
    <w:qFormat/>
    <w:rsid w:val="00751AFD"/>
    <w:rPr>
      <w:caps/>
      <w:spacing w:val="5"/>
      <w:sz w:val="20"/>
      <w:szCs w:val="20"/>
    </w:rPr>
  </w:style>
  <w:style w:type="paragraph" w:styleId="KeinLeerraum">
    <w:name w:val="No Spacing"/>
    <w:basedOn w:val="Standard"/>
    <w:link w:val="KeinLeerraumZchn"/>
    <w:uiPriority w:val="1"/>
    <w:qFormat/>
    <w:rsid w:val="00751AFD"/>
  </w:style>
  <w:style w:type="character" w:customStyle="1" w:styleId="KeinLeerraumZchn">
    <w:name w:val="Kein Leerraum Zchn"/>
    <w:basedOn w:val="Absatz-Standardschriftart"/>
    <w:link w:val="KeinLeerraum"/>
    <w:uiPriority w:val="1"/>
    <w:rsid w:val="00751AFD"/>
  </w:style>
  <w:style w:type="paragraph" w:styleId="Listenabsatz">
    <w:name w:val="List Paragraph"/>
    <w:basedOn w:val="Standard"/>
    <w:uiPriority w:val="34"/>
    <w:qFormat/>
    <w:rsid w:val="00751AFD"/>
    <w:pPr>
      <w:ind w:left="720"/>
      <w:contextualSpacing/>
    </w:pPr>
  </w:style>
  <w:style w:type="paragraph" w:styleId="Zitat">
    <w:name w:val="Quote"/>
    <w:basedOn w:val="Standard"/>
    <w:next w:val="Standard"/>
    <w:link w:val="ZitatZchn"/>
    <w:uiPriority w:val="29"/>
    <w:qFormat/>
    <w:rsid w:val="00751AFD"/>
    <w:rPr>
      <w:i/>
      <w:iCs/>
    </w:rPr>
  </w:style>
  <w:style w:type="character" w:customStyle="1" w:styleId="ZitatZchn">
    <w:name w:val="Zitat Zchn"/>
    <w:basedOn w:val="Absatz-Standardschriftart"/>
    <w:link w:val="Zitat"/>
    <w:uiPriority w:val="29"/>
    <w:rsid w:val="00751AFD"/>
    <w:rPr>
      <w:i/>
      <w:iCs/>
    </w:rPr>
  </w:style>
  <w:style w:type="paragraph" w:styleId="IntensivesZitat">
    <w:name w:val="Intense Quote"/>
    <w:basedOn w:val="Standard"/>
    <w:next w:val="Standard"/>
    <w:link w:val="IntensivesZitatZchn"/>
    <w:uiPriority w:val="30"/>
    <w:qFormat/>
    <w:rsid w:val="00751AF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ivesZitatZchn">
    <w:name w:val="Intensives Zitat Zchn"/>
    <w:basedOn w:val="Absatz-Standardschriftart"/>
    <w:link w:val="IntensivesZitat"/>
    <w:uiPriority w:val="30"/>
    <w:rsid w:val="00751AFD"/>
    <w:rPr>
      <w:caps/>
      <w:color w:val="622423" w:themeColor="accent2" w:themeShade="7F"/>
      <w:spacing w:val="5"/>
      <w:sz w:val="20"/>
      <w:szCs w:val="20"/>
    </w:rPr>
  </w:style>
  <w:style w:type="character" w:styleId="SchwacheHervorhebung">
    <w:name w:val="Subtle Emphasis"/>
    <w:uiPriority w:val="19"/>
    <w:qFormat/>
    <w:rsid w:val="00751AFD"/>
    <w:rPr>
      <w:i/>
      <w:iCs/>
    </w:rPr>
  </w:style>
  <w:style w:type="character" w:styleId="IntensiveHervorhebung">
    <w:name w:val="Intense Emphasis"/>
    <w:uiPriority w:val="21"/>
    <w:qFormat/>
    <w:rsid w:val="00751AFD"/>
    <w:rPr>
      <w:i/>
      <w:iCs/>
      <w:caps/>
      <w:spacing w:val="10"/>
      <w:sz w:val="20"/>
      <w:szCs w:val="20"/>
    </w:rPr>
  </w:style>
  <w:style w:type="character" w:styleId="SchwacherVerweis">
    <w:name w:val="Subtle Reference"/>
    <w:basedOn w:val="Absatz-Standardschriftart"/>
    <w:uiPriority w:val="31"/>
    <w:qFormat/>
    <w:rsid w:val="00751AFD"/>
    <w:rPr>
      <w:rFonts w:asciiTheme="minorHAnsi" w:eastAsiaTheme="minorEastAsia" w:hAnsiTheme="minorHAnsi" w:cstheme="minorBidi"/>
      <w:i/>
      <w:iCs/>
      <w:color w:val="622423" w:themeColor="accent2" w:themeShade="7F"/>
    </w:rPr>
  </w:style>
  <w:style w:type="character" w:styleId="IntensiverVerweis">
    <w:name w:val="Intense Reference"/>
    <w:uiPriority w:val="32"/>
    <w:qFormat/>
    <w:rsid w:val="00751AFD"/>
    <w:rPr>
      <w:rFonts w:asciiTheme="minorHAnsi" w:eastAsiaTheme="minorEastAsia" w:hAnsiTheme="minorHAnsi" w:cstheme="minorBidi"/>
      <w:b/>
      <w:bCs/>
      <w:i/>
      <w:iCs/>
      <w:color w:val="622423" w:themeColor="accent2" w:themeShade="7F"/>
    </w:rPr>
  </w:style>
  <w:style w:type="character" w:styleId="Buchtitel">
    <w:name w:val="Book Title"/>
    <w:uiPriority w:val="33"/>
    <w:qFormat/>
    <w:rsid w:val="00751AFD"/>
    <w:rPr>
      <w:caps/>
      <w:color w:val="622423" w:themeColor="accent2" w:themeShade="7F"/>
      <w:spacing w:val="5"/>
      <w:u w:color="622423" w:themeColor="accent2" w:themeShade="7F"/>
    </w:rPr>
  </w:style>
  <w:style w:type="paragraph" w:styleId="Inhaltsverzeichnisberschrift">
    <w:name w:val="TOC Heading"/>
    <w:basedOn w:val="berschrift1"/>
    <w:next w:val="Standard"/>
    <w:uiPriority w:val="39"/>
    <w:semiHidden/>
    <w:unhideWhenUsed/>
    <w:qFormat/>
    <w:rsid w:val="00751AFD"/>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AFD"/>
  </w:style>
  <w:style w:type="paragraph" w:styleId="berschrift1">
    <w:name w:val="heading 1"/>
    <w:basedOn w:val="Standard"/>
    <w:next w:val="Standard"/>
    <w:link w:val="berschrift1Zchn"/>
    <w:uiPriority w:val="9"/>
    <w:qFormat/>
    <w:rsid w:val="00751AF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berschrift2">
    <w:name w:val="heading 2"/>
    <w:basedOn w:val="Standard"/>
    <w:next w:val="Standard"/>
    <w:link w:val="berschrift2Zchn"/>
    <w:uiPriority w:val="9"/>
    <w:semiHidden/>
    <w:unhideWhenUsed/>
    <w:qFormat/>
    <w:rsid w:val="00751AF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berschrift3">
    <w:name w:val="heading 3"/>
    <w:basedOn w:val="Standard"/>
    <w:next w:val="Standard"/>
    <w:link w:val="berschrift3Zchn"/>
    <w:uiPriority w:val="9"/>
    <w:semiHidden/>
    <w:unhideWhenUsed/>
    <w:qFormat/>
    <w:rsid w:val="00751AF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berschrift4">
    <w:name w:val="heading 4"/>
    <w:basedOn w:val="Standard"/>
    <w:next w:val="Standard"/>
    <w:link w:val="berschrift4Zchn"/>
    <w:uiPriority w:val="9"/>
    <w:semiHidden/>
    <w:unhideWhenUsed/>
    <w:qFormat/>
    <w:rsid w:val="00751AFD"/>
    <w:pPr>
      <w:pBdr>
        <w:bottom w:val="dotted" w:sz="4" w:space="1" w:color="943634" w:themeColor="accent2" w:themeShade="BF"/>
      </w:pBdr>
      <w:spacing w:after="120"/>
      <w:jc w:val="center"/>
      <w:outlineLvl w:val="3"/>
    </w:pPr>
    <w:rPr>
      <w:caps/>
      <w:color w:val="622423" w:themeColor="accent2" w:themeShade="7F"/>
      <w:spacing w:val="10"/>
    </w:rPr>
  </w:style>
  <w:style w:type="paragraph" w:styleId="berschrift5">
    <w:name w:val="heading 5"/>
    <w:basedOn w:val="Standard"/>
    <w:next w:val="Standard"/>
    <w:link w:val="berschrift5Zchn"/>
    <w:uiPriority w:val="9"/>
    <w:semiHidden/>
    <w:unhideWhenUsed/>
    <w:qFormat/>
    <w:rsid w:val="00751AFD"/>
    <w:pPr>
      <w:spacing w:before="320" w:after="120"/>
      <w:jc w:val="center"/>
      <w:outlineLvl w:val="4"/>
    </w:pPr>
    <w:rPr>
      <w:caps/>
      <w:color w:val="622423" w:themeColor="accent2" w:themeShade="7F"/>
      <w:spacing w:val="10"/>
    </w:rPr>
  </w:style>
  <w:style w:type="paragraph" w:styleId="berschrift6">
    <w:name w:val="heading 6"/>
    <w:basedOn w:val="Standard"/>
    <w:next w:val="Standard"/>
    <w:link w:val="berschrift6Zchn"/>
    <w:uiPriority w:val="9"/>
    <w:semiHidden/>
    <w:unhideWhenUsed/>
    <w:qFormat/>
    <w:rsid w:val="00751AFD"/>
    <w:pPr>
      <w:spacing w:after="120"/>
      <w:jc w:val="center"/>
      <w:outlineLvl w:val="5"/>
    </w:pPr>
    <w:rPr>
      <w:caps/>
      <w:color w:val="943634" w:themeColor="accent2" w:themeShade="BF"/>
      <w:spacing w:val="10"/>
    </w:rPr>
  </w:style>
  <w:style w:type="paragraph" w:styleId="berschrift7">
    <w:name w:val="heading 7"/>
    <w:basedOn w:val="Standard"/>
    <w:next w:val="Standard"/>
    <w:link w:val="berschrift7Zchn"/>
    <w:uiPriority w:val="9"/>
    <w:semiHidden/>
    <w:unhideWhenUsed/>
    <w:qFormat/>
    <w:rsid w:val="00751AFD"/>
    <w:pPr>
      <w:spacing w:after="120"/>
      <w:jc w:val="center"/>
      <w:outlineLvl w:val="6"/>
    </w:pPr>
    <w:rPr>
      <w:i/>
      <w:iCs/>
      <w:caps/>
      <w:color w:val="943634" w:themeColor="accent2" w:themeShade="BF"/>
      <w:spacing w:val="10"/>
    </w:rPr>
  </w:style>
  <w:style w:type="paragraph" w:styleId="berschrift8">
    <w:name w:val="heading 8"/>
    <w:basedOn w:val="Standard"/>
    <w:next w:val="Standard"/>
    <w:link w:val="berschrift8Zchn"/>
    <w:uiPriority w:val="9"/>
    <w:semiHidden/>
    <w:unhideWhenUsed/>
    <w:qFormat/>
    <w:rsid w:val="00751AFD"/>
    <w:pPr>
      <w:spacing w:after="120"/>
      <w:jc w:val="center"/>
      <w:outlineLvl w:val="7"/>
    </w:pPr>
    <w:rPr>
      <w:caps/>
      <w:spacing w:val="10"/>
      <w:sz w:val="20"/>
      <w:szCs w:val="20"/>
    </w:rPr>
  </w:style>
  <w:style w:type="paragraph" w:styleId="berschrift9">
    <w:name w:val="heading 9"/>
    <w:basedOn w:val="Standard"/>
    <w:next w:val="Standard"/>
    <w:link w:val="berschrift9Zchn"/>
    <w:uiPriority w:val="9"/>
    <w:semiHidden/>
    <w:unhideWhenUsed/>
    <w:qFormat/>
    <w:rsid w:val="00751AFD"/>
    <w:pPr>
      <w:spacing w:after="120"/>
      <w:jc w:val="center"/>
      <w:outlineLvl w:val="8"/>
    </w:pPr>
    <w:rPr>
      <w:i/>
      <w:iCs/>
      <w:caps/>
      <w:spacing w:val="1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51AFD"/>
    <w:rPr>
      <w:caps/>
      <w:color w:val="632423" w:themeColor="accent2" w:themeShade="80"/>
      <w:spacing w:val="20"/>
      <w:sz w:val="28"/>
      <w:szCs w:val="28"/>
    </w:rPr>
  </w:style>
  <w:style w:type="character" w:customStyle="1" w:styleId="berschrift2Zchn">
    <w:name w:val="Überschrift 2 Zchn"/>
    <w:basedOn w:val="Absatz-Standardschriftart"/>
    <w:link w:val="berschrift2"/>
    <w:uiPriority w:val="9"/>
    <w:semiHidden/>
    <w:rsid w:val="00751AFD"/>
    <w:rPr>
      <w:caps/>
      <w:color w:val="632423" w:themeColor="accent2" w:themeShade="80"/>
      <w:spacing w:val="15"/>
      <w:sz w:val="24"/>
      <w:szCs w:val="24"/>
    </w:rPr>
  </w:style>
  <w:style w:type="character" w:customStyle="1" w:styleId="berschrift3Zchn">
    <w:name w:val="Überschrift 3 Zchn"/>
    <w:basedOn w:val="Absatz-Standardschriftart"/>
    <w:link w:val="berschrift3"/>
    <w:uiPriority w:val="9"/>
    <w:semiHidden/>
    <w:rsid w:val="00751AFD"/>
    <w:rPr>
      <w:caps/>
      <w:color w:val="622423" w:themeColor="accent2" w:themeShade="7F"/>
      <w:sz w:val="24"/>
      <w:szCs w:val="24"/>
    </w:rPr>
  </w:style>
  <w:style w:type="character" w:customStyle="1" w:styleId="berschrift4Zchn">
    <w:name w:val="Überschrift 4 Zchn"/>
    <w:basedOn w:val="Absatz-Standardschriftart"/>
    <w:link w:val="berschrift4"/>
    <w:uiPriority w:val="9"/>
    <w:semiHidden/>
    <w:rsid w:val="00751AFD"/>
    <w:rPr>
      <w:caps/>
      <w:color w:val="622423" w:themeColor="accent2" w:themeShade="7F"/>
      <w:spacing w:val="10"/>
    </w:rPr>
  </w:style>
  <w:style w:type="character" w:customStyle="1" w:styleId="berschrift5Zchn">
    <w:name w:val="Überschrift 5 Zchn"/>
    <w:basedOn w:val="Absatz-Standardschriftart"/>
    <w:link w:val="berschrift5"/>
    <w:uiPriority w:val="9"/>
    <w:semiHidden/>
    <w:rsid w:val="00751AFD"/>
    <w:rPr>
      <w:caps/>
      <w:color w:val="622423" w:themeColor="accent2" w:themeShade="7F"/>
      <w:spacing w:val="10"/>
    </w:rPr>
  </w:style>
  <w:style w:type="character" w:customStyle="1" w:styleId="berschrift6Zchn">
    <w:name w:val="Überschrift 6 Zchn"/>
    <w:basedOn w:val="Absatz-Standardschriftart"/>
    <w:link w:val="berschrift6"/>
    <w:uiPriority w:val="9"/>
    <w:semiHidden/>
    <w:rsid w:val="00751AFD"/>
    <w:rPr>
      <w:caps/>
      <w:color w:val="943634" w:themeColor="accent2" w:themeShade="BF"/>
      <w:spacing w:val="10"/>
    </w:rPr>
  </w:style>
  <w:style w:type="character" w:customStyle="1" w:styleId="berschrift7Zchn">
    <w:name w:val="Überschrift 7 Zchn"/>
    <w:basedOn w:val="Absatz-Standardschriftart"/>
    <w:link w:val="berschrift7"/>
    <w:uiPriority w:val="9"/>
    <w:semiHidden/>
    <w:rsid w:val="00751AFD"/>
    <w:rPr>
      <w:i/>
      <w:iCs/>
      <w:caps/>
      <w:color w:val="943634" w:themeColor="accent2" w:themeShade="BF"/>
      <w:spacing w:val="10"/>
    </w:rPr>
  </w:style>
  <w:style w:type="character" w:customStyle="1" w:styleId="berschrift8Zchn">
    <w:name w:val="Überschrift 8 Zchn"/>
    <w:basedOn w:val="Absatz-Standardschriftart"/>
    <w:link w:val="berschrift8"/>
    <w:uiPriority w:val="9"/>
    <w:semiHidden/>
    <w:rsid w:val="00751AFD"/>
    <w:rPr>
      <w:caps/>
      <w:spacing w:val="10"/>
      <w:sz w:val="20"/>
      <w:szCs w:val="20"/>
    </w:rPr>
  </w:style>
  <w:style w:type="character" w:customStyle="1" w:styleId="berschrift9Zchn">
    <w:name w:val="Überschrift 9 Zchn"/>
    <w:basedOn w:val="Absatz-Standardschriftart"/>
    <w:link w:val="berschrift9"/>
    <w:uiPriority w:val="9"/>
    <w:semiHidden/>
    <w:rsid w:val="00751AFD"/>
    <w:rPr>
      <w:i/>
      <w:iCs/>
      <w:caps/>
      <w:spacing w:val="10"/>
      <w:sz w:val="20"/>
      <w:szCs w:val="20"/>
    </w:rPr>
  </w:style>
  <w:style w:type="paragraph" w:styleId="Beschriftung">
    <w:name w:val="caption"/>
    <w:basedOn w:val="Standard"/>
    <w:next w:val="Standard"/>
    <w:uiPriority w:val="35"/>
    <w:semiHidden/>
    <w:unhideWhenUsed/>
    <w:qFormat/>
    <w:rsid w:val="00751AFD"/>
    <w:rPr>
      <w:caps/>
      <w:spacing w:val="10"/>
      <w:sz w:val="18"/>
      <w:szCs w:val="18"/>
    </w:rPr>
  </w:style>
  <w:style w:type="paragraph" w:styleId="Titel">
    <w:name w:val="Title"/>
    <w:basedOn w:val="Standard"/>
    <w:next w:val="Standard"/>
    <w:link w:val="TitelZchn"/>
    <w:uiPriority w:val="10"/>
    <w:qFormat/>
    <w:rsid w:val="00751AFD"/>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elZchn">
    <w:name w:val="Titel Zchn"/>
    <w:basedOn w:val="Absatz-Standardschriftart"/>
    <w:link w:val="Titel"/>
    <w:uiPriority w:val="10"/>
    <w:rsid w:val="00751AFD"/>
    <w:rPr>
      <w:caps/>
      <w:color w:val="632423" w:themeColor="accent2" w:themeShade="80"/>
      <w:spacing w:val="50"/>
      <w:sz w:val="44"/>
      <w:szCs w:val="44"/>
    </w:rPr>
  </w:style>
  <w:style w:type="paragraph" w:styleId="Untertitel">
    <w:name w:val="Subtitle"/>
    <w:basedOn w:val="Standard"/>
    <w:next w:val="Standard"/>
    <w:link w:val="UntertitelZchn"/>
    <w:uiPriority w:val="11"/>
    <w:qFormat/>
    <w:rsid w:val="00751AFD"/>
    <w:pPr>
      <w:spacing w:after="560"/>
      <w:jc w:val="center"/>
    </w:pPr>
    <w:rPr>
      <w:caps/>
      <w:spacing w:val="20"/>
      <w:sz w:val="18"/>
      <w:szCs w:val="18"/>
    </w:rPr>
  </w:style>
  <w:style w:type="character" w:customStyle="1" w:styleId="UntertitelZchn">
    <w:name w:val="Untertitel Zchn"/>
    <w:basedOn w:val="Absatz-Standardschriftart"/>
    <w:link w:val="Untertitel"/>
    <w:uiPriority w:val="11"/>
    <w:rsid w:val="00751AFD"/>
    <w:rPr>
      <w:caps/>
      <w:spacing w:val="20"/>
      <w:sz w:val="18"/>
      <w:szCs w:val="18"/>
    </w:rPr>
  </w:style>
  <w:style w:type="character" w:styleId="Fett">
    <w:name w:val="Strong"/>
    <w:uiPriority w:val="22"/>
    <w:qFormat/>
    <w:rsid w:val="00751AFD"/>
    <w:rPr>
      <w:b/>
      <w:bCs/>
      <w:color w:val="943634" w:themeColor="accent2" w:themeShade="BF"/>
      <w:spacing w:val="5"/>
    </w:rPr>
  </w:style>
  <w:style w:type="character" w:styleId="Hervorhebung">
    <w:name w:val="Emphasis"/>
    <w:uiPriority w:val="20"/>
    <w:qFormat/>
    <w:rsid w:val="00751AFD"/>
    <w:rPr>
      <w:caps/>
      <w:spacing w:val="5"/>
      <w:sz w:val="20"/>
      <w:szCs w:val="20"/>
    </w:rPr>
  </w:style>
  <w:style w:type="paragraph" w:styleId="KeinLeerraum">
    <w:name w:val="No Spacing"/>
    <w:basedOn w:val="Standard"/>
    <w:link w:val="KeinLeerraumZchn"/>
    <w:uiPriority w:val="1"/>
    <w:qFormat/>
    <w:rsid w:val="00751AFD"/>
  </w:style>
  <w:style w:type="character" w:customStyle="1" w:styleId="KeinLeerraumZchn">
    <w:name w:val="Kein Leerraum Zchn"/>
    <w:basedOn w:val="Absatz-Standardschriftart"/>
    <w:link w:val="KeinLeerraum"/>
    <w:uiPriority w:val="1"/>
    <w:rsid w:val="00751AFD"/>
  </w:style>
  <w:style w:type="paragraph" w:styleId="Listenabsatz">
    <w:name w:val="List Paragraph"/>
    <w:basedOn w:val="Standard"/>
    <w:uiPriority w:val="34"/>
    <w:qFormat/>
    <w:rsid w:val="00751AFD"/>
    <w:pPr>
      <w:ind w:left="720"/>
      <w:contextualSpacing/>
    </w:pPr>
  </w:style>
  <w:style w:type="paragraph" w:styleId="Zitat">
    <w:name w:val="Quote"/>
    <w:basedOn w:val="Standard"/>
    <w:next w:val="Standard"/>
    <w:link w:val="ZitatZchn"/>
    <w:uiPriority w:val="29"/>
    <w:qFormat/>
    <w:rsid w:val="00751AFD"/>
    <w:rPr>
      <w:i/>
      <w:iCs/>
    </w:rPr>
  </w:style>
  <w:style w:type="character" w:customStyle="1" w:styleId="ZitatZchn">
    <w:name w:val="Zitat Zchn"/>
    <w:basedOn w:val="Absatz-Standardschriftart"/>
    <w:link w:val="Zitat"/>
    <w:uiPriority w:val="29"/>
    <w:rsid w:val="00751AFD"/>
    <w:rPr>
      <w:i/>
      <w:iCs/>
    </w:rPr>
  </w:style>
  <w:style w:type="paragraph" w:styleId="IntensivesZitat">
    <w:name w:val="Intense Quote"/>
    <w:basedOn w:val="Standard"/>
    <w:next w:val="Standard"/>
    <w:link w:val="IntensivesZitatZchn"/>
    <w:uiPriority w:val="30"/>
    <w:qFormat/>
    <w:rsid w:val="00751AF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ivesZitatZchn">
    <w:name w:val="Intensives Zitat Zchn"/>
    <w:basedOn w:val="Absatz-Standardschriftart"/>
    <w:link w:val="IntensivesZitat"/>
    <w:uiPriority w:val="30"/>
    <w:rsid w:val="00751AFD"/>
    <w:rPr>
      <w:caps/>
      <w:color w:val="622423" w:themeColor="accent2" w:themeShade="7F"/>
      <w:spacing w:val="5"/>
      <w:sz w:val="20"/>
      <w:szCs w:val="20"/>
    </w:rPr>
  </w:style>
  <w:style w:type="character" w:styleId="SchwacheHervorhebung">
    <w:name w:val="Subtle Emphasis"/>
    <w:uiPriority w:val="19"/>
    <w:qFormat/>
    <w:rsid w:val="00751AFD"/>
    <w:rPr>
      <w:i/>
      <w:iCs/>
    </w:rPr>
  </w:style>
  <w:style w:type="character" w:styleId="IntensiveHervorhebung">
    <w:name w:val="Intense Emphasis"/>
    <w:uiPriority w:val="21"/>
    <w:qFormat/>
    <w:rsid w:val="00751AFD"/>
    <w:rPr>
      <w:i/>
      <w:iCs/>
      <w:caps/>
      <w:spacing w:val="10"/>
      <w:sz w:val="20"/>
      <w:szCs w:val="20"/>
    </w:rPr>
  </w:style>
  <w:style w:type="character" w:styleId="SchwacherVerweis">
    <w:name w:val="Subtle Reference"/>
    <w:basedOn w:val="Absatz-Standardschriftart"/>
    <w:uiPriority w:val="31"/>
    <w:qFormat/>
    <w:rsid w:val="00751AFD"/>
    <w:rPr>
      <w:rFonts w:asciiTheme="minorHAnsi" w:eastAsiaTheme="minorEastAsia" w:hAnsiTheme="minorHAnsi" w:cstheme="minorBidi"/>
      <w:i/>
      <w:iCs/>
      <w:color w:val="622423" w:themeColor="accent2" w:themeShade="7F"/>
    </w:rPr>
  </w:style>
  <w:style w:type="character" w:styleId="IntensiverVerweis">
    <w:name w:val="Intense Reference"/>
    <w:uiPriority w:val="32"/>
    <w:qFormat/>
    <w:rsid w:val="00751AFD"/>
    <w:rPr>
      <w:rFonts w:asciiTheme="minorHAnsi" w:eastAsiaTheme="minorEastAsia" w:hAnsiTheme="minorHAnsi" w:cstheme="minorBidi"/>
      <w:b/>
      <w:bCs/>
      <w:i/>
      <w:iCs/>
      <w:color w:val="622423" w:themeColor="accent2" w:themeShade="7F"/>
    </w:rPr>
  </w:style>
  <w:style w:type="character" w:styleId="Buchtitel">
    <w:name w:val="Book Title"/>
    <w:uiPriority w:val="33"/>
    <w:qFormat/>
    <w:rsid w:val="00751AFD"/>
    <w:rPr>
      <w:caps/>
      <w:color w:val="622423" w:themeColor="accent2" w:themeShade="7F"/>
      <w:spacing w:val="5"/>
      <w:u w:color="622423" w:themeColor="accent2" w:themeShade="7F"/>
    </w:rPr>
  </w:style>
  <w:style w:type="paragraph" w:styleId="Inhaltsverzeichnisberschrift">
    <w:name w:val="TOC Heading"/>
    <w:basedOn w:val="berschrift1"/>
    <w:next w:val="Standard"/>
    <w:uiPriority w:val="39"/>
    <w:semiHidden/>
    <w:unhideWhenUsed/>
    <w:qFormat/>
    <w:rsid w:val="00751AF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33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6691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Marianne</cp:lastModifiedBy>
  <cp:revision>2</cp:revision>
  <dcterms:created xsi:type="dcterms:W3CDTF">2013-01-02T13:59:00Z</dcterms:created>
  <dcterms:modified xsi:type="dcterms:W3CDTF">2013-01-02T14:01:00Z</dcterms:modified>
</cp:coreProperties>
</file>